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4F" w:rsidRDefault="00C2124F" w:rsidP="00C853C7">
      <w:pPr>
        <w:pStyle w:val="2"/>
        <w:spacing w:line="360" w:lineRule="auto"/>
        <w:ind w:firstLineChars="1000" w:firstLine="2811"/>
        <w:jc w:val="left"/>
        <w:rPr>
          <w:rFonts w:ascii="宋体" w:hAnsi="宋体" w:cs="宋体"/>
          <w:b/>
          <w:bCs/>
          <w:color w:val="000000"/>
          <w:sz w:val="28"/>
          <w:szCs w:val="28"/>
        </w:rPr>
      </w:pPr>
      <w:bookmarkStart w:id="0" w:name="_Toc9470"/>
      <w:bookmarkStart w:id="1" w:name="_Toc483477409"/>
      <w:bookmarkStart w:id="2" w:name="_Toc462233436"/>
      <w:bookmarkStart w:id="3" w:name="_Toc18778"/>
      <w:bookmarkStart w:id="4" w:name="_Toc7639"/>
      <w:bookmarkStart w:id="5" w:name="_Toc476153759"/>
      <w:bookmarkStart w:id="6" w:name="_Toc461002099"/>
      <w:bookmarkStart w:id="7" w:name="_Toc14710"/>
      <w:r>
        <w:rPr>
          <w:rFonts w:ascii="宋体" w:hAnsi="宋体" w:cs="宋体" w:hint="eastAsia"/>
          <w:b/>
          <w:bCs/>
          <w:color w:val="000000"/>
          <w:sz w:val="28"/>
          <w:szCs w:val="28"/>
        </w:rPr>
        <w:t>项目需求书</w:t>
      </w:r>
      <w:bookmarkEnd w:id="0"/>
      <w:bookmarkEnd w:id="1"/>
      <w:bookmarkEnd w:id="2"/>
      <w:bookmarkEnd w:id="3"/>
      <w:bookmarkEnd w:id="4"/>
      <w:bookmarkEnd w:id="5"/>
      <w:bookmarkEnd w:id="6"/>
      <w:bookmarkEnd w:id="7"/>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 xml:space="preserve">1.服务内容： </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 xml:space="preserve">（1）按照《建筑消防设施的维护管理》（GB25201-2010）、《建筑消防设施检测技术规程》（GA503-2004）等消防技术标准的规定，制定维修保养计划，定期开展建筑消防设施检查、维修、保养、测试等技术服务，并做好测试记录和维修记录。 </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 xml:space="preserve">（2）安排有消防设施调试保养资格和经验的工程技术人员。 </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 xml:space="preserve">（3）维保期间提供 7×24 小时技术响应。在巡查、巡检中发现建筑消防设施存在问题、故障，或接 到采购方通知要求维修的，应当在接报 4 小时内到达现场并立即修复解决；存在严重故障的，乙方必须在接到紧急维保要求后 2 小时内到场，没有条件立即组织维修，排除故障。 </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 xml:space="preserve">（4） 法定节假日之前必须对所有消防设施进行一次全面检查，确保设施正常运行。 </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 xml:space="preserve">（5）如因维修人员操作不当致使设备损坏造成消防系统不能正常运行的，需承担由此而产生的一切费用及责任。 </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 xml:space="preserve">（6）在发生火灾时，由于消防设施设备或线路不能正常工作，应承担责任。 </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（7）★供应商在维保过程中对检测出损坏的消防设备进行及时维修与更换。如有无法修复需要更换采购设备时，</w:t>
      </w:r>
      <w:proofErr w:type="gramStart"/>
      <w:r>
        <w:rPr>
          <w:rFonts w:ascii="宋体" w:hAnsi="宋体" w:hint="eastAsia"/>
          <w:color w:val="000000"/>
        </w:rPr>
        <w:t>由成交</w:t>
      </w:r>
      <w:proofErr w:type="gramEnd"/>
      <w:r>
        <w:rPr>
          <w:rFonts w:ascii="宋体" w:hAnsi="宋体" w:hint="eastAsia"/>
          <w:color w:val="000000"/>
        </w:rPr>
        <w:t>供应商提供所需设备（器件）规格、型号、数量，采购方同意后支付相应费用（</w:t>
      </w:r>
      <w:r>
        <w:rPr>
          <w:rFonts w:hint="eastAsia"/>
          <w:lang w:val="zh-CN"/>
        </w:rPr>
        <w:t>消防设备、设施零配件（单价</w:t>
      </w:r>
      <w:r>
        <w:rPr>
          <w:rFonts w:hint="eastAsia"/>
          <w:lang w:val="zh-CN"/>
        </w:rPr>
        <w:t>300</w:t>
      </w:r>
      <w:r>
        <w:rPr>
          <w:rFonts w:hint="eastAsia"/>
          <w:lang w:val="zh-CN"/>
        </w:rPr>
        <w:t>元（含）以下）的由消防维保单位免费予以更换）。</w:t>
      </w:r>
      <w:r>
        <w:rPr>
          <w:rFonts w:ascii="宋体" w:hAnsi="宋体" w:hint="eastAsia"/>
          <w:color w:val="000000"/>
        </w:rPr>
        <w:t xml:space="preserve">成交供应商代为采购的设备材料必须满足国家或天津市消防局的要求，并应出具相应的检测报告或合格证。 </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（8）★每月对维保范围内的建筑消防设施全面检查和维修保养一遍，保证其正常运行，并向采购方出具测试记录；每年对维保范围内的建筑消防设施进行两次全面检查测试,并按照相关规定出具检查测试报告。</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 xml:space="preserve">（9）采购方要求的其他与本项目相关的服务内容。 </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 xml:space="preserve">（10）★成交供应商必须满足《天津市卫生计生行业安全生产标准化规范和考核细则》中消防部分的规定和要求。 </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（11）根据国家现行消防工程施工验收技术标准和规范及天津市地方消防工程技术标准、规程等进行验收。</w:t>
      </w:r>
    </w:p>
    <w:p w:rsidR="00C2124F" w:rsidRDefault="00C2124F" w:rsidP="00C2124F">
      <w:pPr>
        <w:autoSpaceDE w:val="0"/>
        <w:autoSpaceDN w:val="0"/>
        <w:adjustRightInd w:val="0"/>
        <w:ind w:firstLine="480"/>
        <w:rPr>
          <w:rFonts w:ascii="宋体" w:hAnsi="宋体"/>
          <w:color w:val="000000"/>
        </w:rPr>
      </w:pPr>
      <w:r>
        <w:rPr>
          <w:rFonts w:hint="eastAsia"/>
          <w:lang w:val="zh-CN"/>
        </w:rPr>
        <w:lastRenderedPageBreak/>
        <w:t>（</w:t>
      </w:r>
      <w:r>
        <w:rPr>
          <w:rFonts w:hint="eastAsia"/>
        </w:rPr>
        <w:t>12</w:t>
      </w:r>
      <w:r>
        <w:rPr>
          <w:rFonts w:hint="eastAsia"/>
          <w:lang w:val="zh-CN"/>
        </w:rPr>
        <w:t>）</w:t>
      </w:r>
      <w:r>
        <w:rPr>
          <w:rFonts w:ascii="楷体" w:eastAsia="楷体" w:hAnsi="Calibri" w:cs="楷体" w:hint="eastAsia"/>
          <w:kern w:val="0"/>
          <w:szCs w:val="24"/>
          <w:lang w:val="zh-CN"/>
        </w:rPr>
        <w:t>★</w:t>
      </w:r>
      <w:r>
        <w:rPr>
          <w:rFonts w:ascii="Calibri" w:hAnsi="Calibri" w:hint="eastAsia"/>
          <w:szCs w:val="24"/>
        </w:rPr>
        <w:t>投标人提供的消防巡检员在岗期间发生一切意外伤害、生病或非正常死</w:t>
      </w:r>
      <w:r>
        <w:rPr>
          <w:rFonts w:ascii="宋体" w:hAnsi="宋体" w:hint="eastAsia"/>
          <w:color w:val="000000"/>
        </w:rPr>
        <w:t xml:space="preserve">亡，与招标方无关，均由投标方承担并处理善后事宜。 </w:t>
      </w: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（13）投标人具有建筑消防设施服务机构（一级及以上）资质、具有消防施工（一级及以上）资质，须提供加盖供应商公章的有效期内的资质证件复印件。</w:t>
      </w:r>
    </w:p>
    <w:p w:rsidR="00C2124F" w:rsidRDefault="00C2124F" w:rsidP="00C2124F">
      <w:pPr>
        <w:autoSpaceDE w:val="0"/>
        <w:autoSpaceDN w:val="0"/>
        <w:adjustRightInd w:val="0"/>
        <w:ind w:firstLine="480"/>
        <w:rPr>
          <w:rFonts w:ascii="宋体" w:hAnsi="宋体"/>
          <w:color w:val="000000"/>
        </w:rPr>
      </w:pPr>
    </w:p>
    <w:p w:rsidR="00C2124F" w:rsidRDefault="00C2124F" w:rsidP="00C2124F">
      <w:pPr>
        <w:autoSpaceDE w:val="0"/>
        <w:autoSpaceDN w:val="0"/>
        <w:adjustRightInd w:val="0"/>
        <w:ind w:firstLine="480"/>
        <w:rPr>
          <w:rFonts w:ascii="宋体" w:hAnsi="宋体"/>
          <w:color w:val="000000"/>
        </w:rPr>
      </w:pPr>
      <w:r>
        <w:rPr>
          <w:rFonts w:ascii="宋体" w:hAnsi="宋体" w:hint="eastAsia"/>
          <w:color w:val="000000"/>
        </w:rPr>
        <w:t xml:space="preserve">注：标“★”项为实质性条款，供应商须全部满足，否则按无效响应处理。 </w:t>
      </w:r>
    </w:p>
    <w:p w:rsidR="00C2124F" w:rsidRDefault="00C2124F" w:rsidP="00C2124F">
      <w:pPr>
        <w:ind w:firstLineChars="0" w:firstLine="0"/>
        <w:rPr>
          <w:rFonts w:ascii="Calibri" w:hAnsi="Calibri"/>
          <w:szCs w:val="24"/>
        </w:rPr>
      </w:pPr>
    </w:p>
    <w:p w:rsidR="00C2124F" w:rsidRDefault="00C2124F" w:rsidP="00C2124F">
      <w:pPr>
        <w:ind w:firstLineChars="0" w:firstLine="0"/>
        <w:rPr>
          <w:rFonts w:ascii="Calibri" w:hAnsi="Calibri"/>
          <w:szCs w:val="24"/>
        </w:rPr>
      </w:pPr>
      <w:r>
        <w:rPr>
          <w:rFonts w:ascii="Calibri" w:hAnsi="Calibri" w:hint="eastAsia"/>
          <w:szCs w:val="24"/>
        </w:rPr>
        <w:t>2.</w:t>
      </w:r>
      <w:r>
        <w:rPr>
          <w:rFonts w:ascii="Calibri" w:hAnsi="Calibri" w:hint="eastAsia"/>
          <w:szCs w:val="24"/>
        </w:rPr>
        <w:t>主要建筑消防设施清单（包含但不限于以下设备）</w:t>
      </w:r>
      <w:r>
        <w:rPr>
          <w:rFonts w:ascii="Calibri" w:hAnsi="Calibri" w:hint="eastAsia"/>
          <w:szCs w:val="24"/>
        </w:rPr>
        <w:t xml:space="preserve"> </w:t>
      </w:r>
    </w:p>
    <w:p w:rsidR="00B77986" w:rsidRDefault="00B77986">
      <w:pPr>
        <w:ind w:firstLine="480"/>
      </w:pPr>
    </w:p>
    <w:tbl>
      <w:tblPr>
        <w:tblpPr w:leftFromText="180" w:rightFromText="180" w:vertAnchor="text" w:horzAnchor="page" w:tblpXSpec="center" w:tblpY="1249"/>
        <w:tblOverlap w:val="never"/>
        <w:tblW w:w="8897" w:type="dxa"/>
        <w:tblLayout w:type="fixed"/>
        <w:tblLook w:val="04A0" w:firstRow="1" w:lastRow="0" w:firstColumn="1" w:lastColumn="0" w:noHBand="0" w:noVBand="1"/>
      </w:tblPr>
      <w:tblGrid>
        <w:gridCol w:w="675"/>
        <w:gridCol w:w="966"/>
        <w:gridCol w:w="720"/>
        <w:gridCol w:w="3780"/>
        <w:gridCol w:w="2756"/>
      </w:tblGrid>
      <w:tr w:rsidR="00C2124F" w:rsidTr="00D71D23">
        <w:trPr>
          <w:trHeight w:val="1155"/>
        </w:trPr>
        <w:tc>
          <w:tcPr>
            <w:tcW w:w="675" w:type="dxa"/>
            <w:tcBorders>
              <w:top w:val="single" w:sz="8" w:space="0" w:color="auto"/>
              <w:left w:val="single" w:sz="8" w:space="0" w:color="auto"/>
              <w:bottom w:val="single" w:sz="8"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b/>
                <w:color w:val="000000"/>
                <w:kern w:val="0"/>
                <w:sz w:val="21"/>
                <w:szCs w:val="21"/>
              </w:rPr>
            </w:pPr>
            <w:r>
              <w:rPr>
                <w:rFonts w:ascii="宋体" w:hAnsi="宋体" w:cs="宋体" w:hint="eastAsia"/>
                <w:b/>
                <w:color w:val="000000"/>
                <w:kern w:val="0"/>
                <w:sz w:val="21"/>
                <w:szCs w:val="21"/>
              </w:rPr>
              <w:t>序号</w:t>
            </w:r>
          </w:p>
        </w:tc>
        <w:tc>
          <w:tcPr>
            <w:tcW w:w="966" w:type="dxa"/>
            <w:tcBorders>
              <w:top w:val="single" w:sz="8" w:space="0" w:color="auto"/>
              <w:left w:val="nil"/>
              <w:bottom w:val="single" w:sz="8" w:space="0" w:color="auto"/>
              <w:right w:val="single" w:sz="8" w:space="0" w:color="auto"/>
            </w:tcBorders>
            <w:vAlign w:val="center"/>
          </w:tcPr>
          <w:p w:rsidR="00C2124F" w:rsidRDefault="00C2124F" w:rsidP="009F310A">
            <w:pPr>
              <w:widowControl/>
              <w:spacing w:line="240" w:lineRule="auto"/>
              <w:ind w:firstLineChars="0" w:firstLine="0"/>
              <w:jc w:val="center"/>
              <w:rPr>
                <w:rFonts w:ascii="宋体" w:hAnsi="宋体" w:cs="宋体"/>
                <w:b/>
                <w:color w:val="000000"/>
                <w:kern w:val="0"/>
                <w:sz w:val="21"/>
                <w:szCs w:val="21"/>
              </w:rPr>
            </w:pPr>
            <w:r>
              <w:rPr>
                <w:rFonts w:ascii="宋体" w:hAnsi="宋体" w:cs="宋体" w:hint="eastAsia"/>
                <w:b/>
                <w:color w:val="000000"/>
                <w:kern w:val="0"/>
                <w:sz w:val="21"/>
                <w:szCs w:val="21"/>
              </w:rPr>
              <w:t>采购项名称</w:t>
            </w:r>
          </w:p>
        </w:tc>
        <w:tc>
          <w:tcPr>
            <w:tcW w:w="720" w:type="dxa"/>
            <w:tcBorders>
              <w:top w:val="single" w:sz="8" w:space="0" w:color="auto"/>
              <w:left w:val="nil"/>
              <w:bottom w:val="single" w:sz="8" w:space="0" w:color="auto"/>
              <w:right w:val="single" w:sz="8" w:space="0" w:color="auto"/>
            </w:tcBorders>
            <w:vAlign w:val="center"/>
          </w:tcPr>
          <w:p w:rsidR="00C2124F" w:rsidRDefault="00C2124F" w:rsidP="009F310A">
            <w:pPr>
              <w:widowControl/>
              <w:spacing w:line="240" w:lineRule="auto"/>
              <w:ind w:firstLineChars="0" w:firstLine="0"/>
              <w:jc w:val="center"/>
              <w:rPr>
                <w:rFonts w:ascii="宋体" w:hAnsi="宋体" w:cs="宋体"/>
                <w:b/>
                <w:color w:val="000000"/>
                <w:kern w:val="0"/>
                <w:sz w:val="21"/>
                <w:szCs w:val="21"/>
              </w:rPr>
            </w:pPr>
            <w:r>
              <w:rPr>
                <w:rFonts w:ascii="宋体" w:hAnsi="宋体" w:cs="宋体" w:hint="eastAsia"/>
                <w:b/>
                <w:color w:val="000000"/>
                <w:kern w:val="0"/>
                <w:sz w:val="21"/>
                <w:szCs w:val="21"/>
              </w:rPr>
              <w:t>数量</w:t>
            </w:r>
          </w:p>
        </w:tc>
        <w:tc>
          <w:tcPr>
            <w:tcW w:w="3780" w:type="dxa"/>
            <w:tcBorders>
              <w:top w:val="single" w:sz="8" w:space="0" w:color="auto"/>
              <w:left w:val="nil"/>
              <w:bottom w:val="single" w:sz="8" w:space="0" w:color="auto"/>
              <w:right w:val="single" w:sz="8" w:space="0" w:color="auto"/>
            </w:tcBorders>
            <w:vAlign w:val="center"/>
          </w:tcPr>
          <w:p w:rsidR="00C2124F" w:rsidRDefault="00C2124F" w:rsidP="009F310A">
            <w:pPr>
              <w:widowControl/>
              <w:spacing w:line="240" w:lineRule="auto"/>
              <w:ind w:firstLineChars="0" w:firstLine="0"/>
              <w:jc w:val="center"/>
              <w:rPr>
                <w:rFonts w:ascii="宋体" w:hAnsi="宋体" w:cs="宋体"/>
                <w:b/>
                <w:color w:val="000000"/>
                <w:kern w:val="0"/>
                <w:sz w:val="21"/>
                <w:szCs w:val="21"/>
              </w:rPr>
            </w:pPr>
            <w:r>
              <w:rPr>
                <w:rFonts w:ascii="宋体" w:hAnsi="宋体" w:cs="宋体" w:hint="eastAsia"/>
                <w:b/>
                <w:color w:val="000000"/>
                <w:kern w:val="0"/>
                <w:sz w:val="21"/>
                <w:szCs w:val="21"/>
              </w:rPr>
              <w:t>需求条款</w:t>
            </w:r>
          </w:p>
        </w:tc>
        <w:tc>
          <w:tcPr>
            <w:tcW w:w="2756" w:type="dxa"/>
            <w:tcBorders>
              <w:top w:val="single" w:sz="8" w:space="0" w:color="auto"/>
              <w:left w:val="nil"/>
              <w:bottom w:val="single" w:sz="8" w:space="0" w:color="auto"/>
              <w:right w:val="single" w:sz="8" w:space="0" w:color="auto"/>
            </w:tcBorders>
            <w:vAlign w:val="center"/>
          </w:tcPr>
          <w:p w:rsidR="00C2124F" w:rsidRDefault="00C2124F" w:rsidP="009F310A">
            <w:pPr>
              <w:widowControl/>
              <w:spacing w:line="240" w:lineRule="auto"/>
              <w:ind w:firstLineChars="0" w:firstLine="0"/>
              <w:jc w:val="center"/>
              <w:rPr>
                <w:rFonts w:ascii="宋体" w:hAnsi="宋体" w:cs="宋体"/>
                <w:b/>
                <w:color w:val="000000"/>
                <w:kern w:val="0"/>
                <w:sz w:val="21"/>
                <w:szCs w:val="21"/>
              </w:rPr>
            </w:pPr>
            <w:r>
              <w:rPr>
                <w:rFonts w:ascii="宋体" w:hAnsi="宋体" w:cs="宋体" w:hint="eastAsia"/>
                <w:b/>
                <w:color w:val="000000"/>
                <w:kern w:val="0"/>
                <w:sz w:val="21"/>
                <w:szCs w:val="21"/>
              </w:rPr>
              <w:t>技术、服务标准</w:t>
            </w:r>
          </w:p>
        </w:tc>
      </w:tr>
      <w:tr w:rsidR="00C2124F" w:rsidTr="00D71D23">
        <w:trPr>
          <w:trHeight w:val="300"/>
        </w:trPr>
        <w:tc>
          <w:tcPr>
            <w:tcW w:w="675" w:type="dxa"/>
            <w:tcBorders>
              <w:top w:val="nil"/>
              <w:left w:val="single" w:sz="8" w:space="0" w:color="auto"/>
              <w:bottom w:val="single" w:sz="8"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w:t>
            </w:r>
          </w:p>
        </w:tc>
        <w:tc>
          <w:tcPr>
            <w:tcW w:w="966" w:type="dxa"/>
            <w:tcBorders>
              <w:top w:val="nil"/>
              <w:left w:val="nil"/>
              <w:bottom w:val="single" w:sz="8" w:space="0" w:color="auto"/>
              <w:right w:val="single" w:sz="4" w:space="0" w:color="auto"/>
            </w:tcBorders>
            <w:vAlign w:val="center"/>
          </w:tcPr>
          <w:p w:rsidR="00C2124F" w:rsidRDefault="00C2124F" w:rsidP="009F310A">
            <w:pPr>
              <w:widowControl/>
              <w:spacing w:line="240" w:lineRule="auto"/>
              <w:ind w:firstLineChars="0" w:firstLine="0"/>
              <w:rPr>
                <w:rFonts w:ascii="宋体" w:hAnsi="宋体" w:cs="宋体"/>
                <w:b/>
                <w:color w:val="000000"/>
                <w:kern w:val="0"/>
                <w:sz w:val="18"/>
                <w:szCs w:val="18"/>
              </w:rPr>
            </w:pPr>
            <w:r>
              <w:rPr>
                <w:rFonts w:ascii="宋体" w:hAnsi="宋体" w:cs="宋体" w:hint="eastAsia"/>
                <w:b/>
                <w:color w:val="000000"/>
                <w:kern w:val="0"/>
                <w:sz w:val="18"/>
                <w:szCs w:val="18"/>
              </w:rPr>
              <w:t>建筑物的防火分隔设施维保服务</w:t>
            </w:r>
          </w:p>
        </w:tc>
        <w:tc>
          <w:tcPr>
            <w:tcW w:w="720" w:type="dxa"/>
            <w:tcBorders>
              <w:top w:val="nil"/>
              <w:left w:val="single" w:sz="4" w:space="0" w:color="auto"/>
              <w:bottom w:val="single" w:sz="8"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p>
        </w:tc>
        <w:tc>
          <w:tcPr>
            <w:tcW w:w="3780" w:type="dxa"/>
            <w:tcBorders>
              <w:top w:val="nil"/>
              <w:left w:val="nil"/>
              <w:bottom w:val="single" w:sz="8"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1、防火门</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1.1防火顺序器、防火插销、防火锁、防火闭门器、防火合页等组件齐全完好，应启闭灵活、关闭严密</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1.2防火门应能自动闭合，双扇防火门应按顺序关闭：关闭后应能从内、外两侧人为开启</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1.3常闭防火门开启后应能自动闭合</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1.4设置在疏散通道上、并设有出入口控制系统的防火门，应能自动和手动解除人为控制系统</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1.5在闭门状态下，门扇应与门框贴合，其搭接量不得小于10mm，门扇与门框之间的两侧缝隙不得大于4mm，上侧缝隙不得大于3mm，双扇门中间缝隙不得大于4mm</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2、防火卷帘</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2.1卷门机、卷轴、箱体、门楣、导轨、座板及控制箱等组件齐全安全完好，紧固件应无松动现象</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2.2现场手动、远程自动、自动控制盒机械操作应正常，关闭时应严密</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2.3运行时应平稳顺畅、无卡涩现象</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lastRenderedPageBreak/>
              <w:t>2.4卷帘在导轨内运行应平稳顺畅，噪音符合GB14102规定，其</w:t>
            </w:r>
            <w:proofErr w:type="gramStart"/>
            <w:r>
              <w:rPr>
                <w:rFonts w:ascii="宋体" w:hAnsi="宋体" w:cs="宋体" w:hint="eastAsia"/>
                <w:color w:val="000000"/>
                <w:kern w:val="0"/>
                <w:sz w:val="18"/>
                <w:szCs w:val="18"/>
              </w:rPr>
              <w:t>下降速度下降速度</w:t>
            </w:r>
            <w:proofErr w:type="gramEnd"/>
            <w:r>
              <w:rPr>
                <w:rFonts w:ascii="宋体" w:hAnsi="宋体" w:cs="宋体" w:hint="eastAsia"/>
                <w:color w:val="000000"/>
                <w:kern w:val="0"/>
                <w:sz w:val="18"/>
                <w:szCs w:val="18"/>
              </w:rPr>
              <w:t>不应大于9.5m/min。</w:t>
            </w:r>
          </w:p>
        </w:tc>
        <w:tc>
          <w:tcPr>
            <w:tcW w:w="2756" w:type="dxa"/>
            <w:tcBorders>
              <w:top w:val="nil"/>
              <w:left w:val="nil"/>
              <w:bottom w:val="single" w:sz="8" w:space="0" w:color="auto"/>
              <w:right w:val="single" w:sz="8" w:space="0" w:color="auto"/>
            </w:tcBorders>
            <w:vAlign w:val="center"/>
          </w:tcPr>
          <w:p w:rsidR="00C2124F" w:rsidRDefault="00C2124F" w:rsidP="009F310A">
            <w:pPr>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lastRenderedPageBreak/>
              <w:t>1.</w:t>
            </w:r>
            <w:r>
              <w:rPr>
                <w:rFonts w:hint="eastAsia"/>
                <w:b/>
                <w:sz w:val="18"/>
                <w:szCs w:val="18"/>
              </w:rPr>
              <w:t xml:space="preserve"> </w:t>
            </w:r>
            <w:r>
              <w:rPr>
                <w:rFonts w:ascii="宋体" w:hAnsi="宋体" w:cs="宋体" w:hint="eastAsia"/>
                <w:b/>
                <w:color w:val="000000"/>
                <w:kern w:val="0"/>
                <w:sz w:val="18"/>
                <w:szCs w:val="18"/>
              </w:rPr>
              <w:t>技术</w:t>
            </w:r>
            <w:r>
              <w:rPr>
                <w:rFonts w:ascii="宋体" w:hAnsi="宋体" w:cs="宋体" w:hint="eastAsia"/>
                <w:color w:val="000000"/>
                <w:kern w:val="0"/>
                <w:sz w:val="18"/>
                <w:szCs w:val="18"/>
              </w:rPr>
              <w:t>：</w:t>
            </w:r>
          </w:p>
          <w:p w:rsidR="00C2124F" w:rsidRDefault="00C2124F" w:rsidP="009F310A">
            <w:pPr>
              <w:spacing w:line="240" w:lineRule="auto"/>
              <w:ind w:firstLineChars="150" w:firstLine="270"/>
              <w:rPr>
                <w:rFonts w:ascii="宋体" w:hAnsi="宋体" w:cs="宋体"/>
                <w:color w:val="000000"/>
                <w:kern w:val="0"/>
                <w:sz w:val="18"/>
                <w:szCs w:val="18"/>
              </w:rPr>
            </w:pPr>
            <w:r>
              <w:rPr>
                <w:rFonts w:ascii="宋体" w:hAnsi="宋体" w:cs="宋体" w:hint="eastAsia"/>
                <w:color w:val="000000"/>
                <w:kern w:val="0"/>
                <w:sz w:val="18"/>
                <w:szCs w:val="18"/>
              </w:rPr>
              <w:t>保证设备状态良好、运转正常、稳定，达到：</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（1）《建筑消防设施检测技术规程》GA503-2004</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（2）《火灾自动报警系统施工及测收规范》GB50166-2007</w:t>
            </w:r>
          </w:p>
          <w:p w:rsidR="00C2124F" w:rsidRDefault="00C2124F" w:rsidP="009F310A">
            <w:pPr>
              <w:widowControl/>
              <w:spacing w:line="240" w:lineRule="auto"/>
              <w:ind w:firstLineChars="0" w:firstLine="0"/>
              <w:rPr>
                <w:rFonts w:ascii="宋体" w:hAnsi="宋体"/>
                <w:sz w:val="18"/>
                <w:szCs w:val="18"/>
              </w:rPr>
            </w:pPr>
            <w:r>
              <w:rPr>
                <w:rFonts w:ascii="宋体" w:hAnsi="宋体" w:hint="eastAsia"/>
                <w:sz w:val="18"/>
                <w:szCs w:val="18"/>
              </w:rPr>
              <w:t>（3）《建筑设计防火规范》GB50016-2006</w:t>
            </w:r>
            <w:r>
              <w:rPr>
                <w:rFonts w:ascii="宋体" w:hAnsi="宋体" w:cs="宋体" w:hint="eastAsia"/>
                <w:color w:val="000000"/>
                <w:kern w:val="0"/>
                <w:sz w:val="18"/>
                <w:szCs w:val="18"/>
              </w:rPr>
              <w:t>标准。</w:t>
            </w:r>
          </w:p>
          <w:p w:rsidR="00C2124F" w:rsidRDefault="00C2124F" w:rsidP="009F310A">
            <w:pPr>
              <w:widowControl/>
              <w:spacing w:line="240" w:lineRule="auto"/>
              <w:ind w:firstLineChars="0" w:firstLine="0"/>
              <w:rPr>
                <w:rFonts w:ascii="宋体" w:hAnsi="宋体" w:cs="宋体"/>
                <w:color w:val="000000"/>
                <w:kern w:val="0"/>
                <w:sz w:val="18"/>
                <w:szCs w:val="18"/>
              </w:rPr>
            </w:pP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t>2.服务</w:t>
            </w:r>
            <w:r>
              <w:rPr>
                <w:rFonts w:ascii="宋体" w:hAnsi="宋体" w:cs="宋体" w:hint="eastAsia"/>
                <w:color w:val="000000"/>
                <w:kern w:val="0"/>
                <w:sz w:val="18"/>
                <w:szCs w:val="18"/>
              </w:rPr>
              <w:t>：</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服务优质。</w:t>
            </w:r>
          </w:p>
          <w:p w:rsidR="00C2124F" w:rsidRDefault="00C2124F" w:rsidP="009F310A">
            <w:pPr>
              <w:widowControl/>
              <w:spacing w:line="240" w:lineRule="auto"/>
              <w:ind w:firstLineChars="100" w:firstLine="180"/>
              <w:rPr>
                <w:sz w:val="18"/>
                <w:szCs w:val="18"/>
              </w:rPr>
            </w:pPr>
            <w:r>
              <w:rPr>
                <w:rFonts w:hint="eastAsia"/>
                <w:sz w:val="18"/>
                <w:szCs w:val="18"/>
              </w:rPr>
              <w:t>接到报修</w:t>
            </w:r>
            <w:r>
              <w:rPr>
                <w:rFonts w:ascii="宋体" w:hAnsi="宋体" w:cs="宋体" w:hint="eastAsia"/>
                <w:sz w:val="18"/>
                <w:szCs w:val="18"/>
              </w:rPr>
              <w:t>4小时内到现场检测维修,24小时内修复正常使用</w:t>
            </w:r>
            <w:r>
              <w:rPr>
                <w:rFonts w:hint="eastAsia"/>
                <w:sz w:val="18"/>
                <w:szCs w:val="18"/>
              </w:rPr>
              <w:t>。</w:t>
            </w:r>
          </w:p>
          <w:p w:rsidR="00C2124F" w:rsidRDefault="00C2124F" w:rsidP="009F310A">
            <w:pPr>
              <w:widowControl/>
              <w:spacing w:line="240" w:lineRule="auto"/>
              <w:ind w:firstLineChars="100" w:firstLine="180"/>
              <w:rPr>
                <w:sz w:val="18"/>
                <w:szCs w:val="18"/>
              </w:rPr>
            </w:pPr>
            <w:r>
              <w:rPr>
                <w:rFonts w:hint="eastAsia"/>
                <w:sz w:val="18"/>
                <w:szCs w:val="18"/>
              </w:rPr>
              <w:t>如有特殊情况超过</w:t>
            </w:r>
            <w:r>
              <w:rPr>
                <w:rFonts w:hint="eastAsia"/>
                <w:sz w:val="18"/>
                <w:szCs w:val="18"/>
              </w:rPr>
              <w:t>24</w:t>
            </w:r>
            <w:r>
              <w:rPr>
                <w:rFonts w:hint="eastAsia"/>
                <w:sz w:val="18"/>
                <w:szCs w:val="18"/>
              </w:rPr>
              <w:t>小时未能修复致使设备未能正常运转的，由维保单位出具相关情况说明并向相关的消防部门备案。</w:t>
            </w:r>
          </w:p>
          <w:p w:rsidR="00C2124F" w:rsidRDefault="00C2124F" w:rsidP="009F310A">
            <w:pPr>
              <w:widowControl/>
              <w:spacing w:line="240" w:lineRule="auto"/>
              <w:ind w:firstLineChars="100" w:firstLine="180"/>
              <w:rPr>
                <w:sz w:val="18"/>
                <w:szCs w:val="18"/>
              </w:rPr>
            </w:pPr>
            <w:r>
              <w:rPr>
                <w:rFonts w:hint="eastAsia"/>
                <w:sz w:val="18"/>
                <w:szCs w:val="18"/>
              </w:rPr>
              <w:t>维保单位需备有一定数量的维修备件以便及时更换。</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每月检查一次；</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每季全面综合检测一次。</w:t>
            </w:r>
          </w:p>
        </w:tc>
      </w:tr>
      <w:tr w:rsidR="00C2124F" w:rsidTr="00D71D23">
        <w:trPr>
          <w:trHeight w:val="300"/>
        </w:trPr>
        <w:tc>
          <w:tcPr>
            <w:tcW w:w="675" w:type="dxa"/>
            <w:tcBorders>
              <w:top w:val="nil"/>
              <w:left w:val="single" w:sz="8" w:space="0" w:color="auto"/>
              <w:bottom w:val="single" w:sz="8"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lastRenderedPageBreak/>
              <w:t>2</w:t>
            </w:r>
          </w:p>
        </w:tc>
        <w:tc>
          <w:tcPr>
            <w:tcW w:w="966" w:type="dxa"/>
            <w:tcBorders>
              <w:top w:val="nil"/>
              <w:left w:val="nil"/>
              <w:bottom w:val="single" w:sz="8"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b/>
                <w:color w:val="000000"/>
                <w:kern w:val="0"/>
                <w:sz w:val="18"/>
                <w:szCs w:val="18"/>
              </w:rPr>
            </w:pPr>
            <w:r>
              <w:rPr>
                <w:rFonts w:hint="eastAsia"/>
                <w:b/>
                <w:sz w:val="18"/>
                <w:szCs w:val="18"/>
              </w:rPr>
              <w:t>消防给水系统维保服务</w:t>
            </w:r>
          </w:p>
        </w:tc>
        <w:tc>
          <w:tcPr>
            <w:tcW w:w="720" w:type="dxa"/>
            <w:tcBorders>
              <w:top w:val="nil"/>
              <w:left w:val="nil"/>
              <w:bottom w:val="single" w:sz="8"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p>
        </w:tc>
        <w:tc>
          <w:tcPr>
            <w:tcW w:w="3780" w:type="dxa"/>
            <w:tcBorders>
              <w:top w:val="nil"/>
              <w:left w:val="nil"/>
              <w:bottom w:val="single" w:sz="8"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1、消防水池</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1．1消防水池的储水量应满足在火灾延续时问内室内、外消防用水总量的要求。</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1．2消防用水与生产、生活用水合并的水池，是否确保消防用水不作他用技术措施。</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1．3消防水池应有防冻设施。</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1．4消防水池水位显示装置完好。</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1．5消防水池取水口无遮挡。</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2、消防水箱</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2．1高层建筑中增压设施应好用。</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2．2水箱补水措施可靠。</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2．消防水箱水位显示装置显示完好准确。</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3、消防水泵</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3.1设备应完整、无损坏及腐蚀等，阀门应有相应的启闭标志。</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3.2远距离启动消防水泵，设备应灵敏，且运行正常，显示正确。</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3.3消防备用泵工作能力应不小于其中最大一台消防工作泵，且主泵停止运行，备用泵能自动切换运行时，备用泵能自动切换运行。</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3.4高层建筑水泵自灌式吸水作用时是否可靠。</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4、水泵接合器</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4.1水泵接合器应设置固定标志。</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4.2水泵接合器控制阀应常开，</w:t>
            </w:r>
            <w:proofErr w:type="gramStart"/>
            <w:r>
              <w:rPr>
                <w:rFonts w:ascii="宋体" w:hAnsi="宋体" w:cs="宋体" w:hint="eastAsia"/>
                <w:color w:val="000000"/>
                <w:kern w:val="0"/>
                <w:sz w:val="18"/>
                <w:szCs w:val="18"/>
              </w:rPr>
              <w:t>且启动</w:t>
            </w:r>
            <w:proofErr w:type="gramEnd"/>
            <w:r>
              <w:rPr>
                <w:rFonts w:ascii="宋体" w:hAnsi="宋体" w:cs="宋体" w:hint="eastAsia"/>
                <w:color w:val="000000"/>
                <w:kern w:val="0"/>
                <w:sz w:val="18"/>
                <w:szCs w:val="18"/>
              </w:rPr>
              <w:t>灵活；单向阀安装方向应正确，止回阀应严密关闭。</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5、消火栓箱</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5.1</w:t>
            </w:r>
            <w:proofErr w:type="gramStart"/>
            <w:r>
              <w:rPr>
                <w:rFonts w:ascii="宋体" w:hAnsi="宋体" w:cs="宋体" w:hint="eastAsia"/>
                <w:color w:val="000000"/>
                <w:kern w:val="0"/>
                <w:sz w:val="18"/>
                <w:szCs w:val="18"/>
              </w:rPr>
              <w:t>栓</w:t>
            </w:r>
            <w:proofErr w:type="gramEnd"/>
            <w:r>
              <w:rPr>
                <w:rFonts w:ascii="宋体" w:hAnsi="宋体" w:cs="宋体" w:hint="eastAsia"/>
                <w:color w:val="000000"/>
                <w:kern w:val="0"/>
                <w:sz w:val="18"/>
                <w:szCs w:val="18"/>
              </w:rPr>
              <w:t>口中心距地面高度宜为1．1m，</w:t>
            </w:r>
            <w:proofErr w:type="gramStart"/>
            <w:r>
              <w:rPr>
                <w:rFonts w:ascii="宋体" w:hAnsi="宋体" w:cs="宋体" w:hint="eastAsia"/>
                <w:color w:val="000000"/>
                <w:kern w:val="0"/>
                <w:sz w:val="18"/>
                <w:szCs w:val="18"/>
              </w:rPr>
              <w:t>栓</w:t>
            </w:r>
            <w:proofErr w:type="gramEnd"/>
            <w:r>
              <w:rPr>
                <w:rFonts w:ascii="宋体" w:hAnsi="宋体" w:cs="宋体" w:hint="eastAsia"/>
                <w:color w:val="000000"/>
                <w:kern w:val="0"/>
                <w:sz w:val="18"/>
                <w:szCs w:val="18"/>
              </w:rPr>
              <w:t>口出水方向宜向下或与设置消火栓的墙面相垂直。</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5.2消火栓</w:t>
            </w:r>
            <w:proofErr w:type="gramStart"/>
            <w:r>
              <w:rPr>
                <w:rFonts w:ascii="宋体" w:hAnsi="宋体" w:cs="宋体" w:hint="eastAsia"/>
                <w:color w:val="000000"/>
                <w:kern w:val="0"/>
                <w:sz w:val="18"/>
                <w:szCs w:val="18"/>
              </w:rPr>
              <w:t>栓</w:t>
            </w:r>
            <w:proofErr w:type="gramEnd"/>
            <w:r>
              <w:rPr>
                <w:rFonts w:ascii="宋体" w:hAnsi="宋体" w:cs="宋体" w:hint="eastAsia"/>
                <w:color w:val="000000"/>
                <w:kern w:val="0"/>
                <w:sz w:val="18"/>
                <w:szCs w:val="18"/>
              </w:rPr>
              <w:t>口的安装位置应能保证水带与</w:t>
            </w:r>
            <w:proofErr w:type="gramStart"/>
            <w:r>
              <w:rPr>
                <w:rFonts w:ascii="宋体" w:hAnsi="宋体" w:cs="宋体" w:hint="eastAsia"/>
                <w:color w:val="000000"/>
                <w:kern w:val="0"/>
                <w:sz w:val="18"/>
                <w:szCs w:val="18"/>
              </w:rPr>
              <w:t>栓</w:t>
            </w:r>
            <w:proofErr w:type="gramEnd"/>
            <w:r>
              <w:rPr>
                <w:rFonts w:ascii="宋体" w:hAnsi="宋体" w:cs="宋体" w:hint="eastAsia"/>
                <w:color w:val="000000"/>
                <w:kern w:val="0"/>
                <w:sz w:val="18"/>
                <w:szCs w:val="18"/>
              </w:rPr>
              <w:t>口连接方便。</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5.3消防水喉位置应方便使用。</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5.4消火栓内应有喷嘴口径19mm的水枪和直径65mm、长度25m的有衬里的消防水带。</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5.5目测设施安装情况，查验箱内组件是否完整，有无明显缺陷，用卷尺测量安装高度。</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6、管网</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6.1阀门应有明显的启闭标志。</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6.2地上消防管道应涂以红色或红色环圈标记。</w:t>
            </w:r>
          </w:p>
        </w:tc>
        <w:tc>
          <w:tcPr>
            <w:tcW w:w="2756" w:type="dxa"/>
            <w:tcBorders>
              <w:top w:val="nil"/>
              <w:left w:val="nil"/>
              <w:bottom w:val="single" w:sz="8" w:space="0" w:color="auto"/>
              <w:right w:val="single" w:sz="8" w:space="0" w:color="auto"/>
            </w:tcBorders>
            <w:vAlign w:val="center"/>
          </w:tcPr>
          <w:p w:rsidR="00C2124F" w:rsidRDefault="00C2124F" w:rsidP="009F310A">
            <w:pPr>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t>1.</w:t>
            </w:r>
            <w:r>
              <w:rPr>
                <w:rFonts w:hint="eastAsia"/>
                <w:b/>
                <w:sz w:val="18"/>
                <w:szCs w:val="18"/>
              </w:rPr>
              <w:t xml:space="preserve"> </w:t>
            </w:r>
            <w:r>
              <w:rPr>
                <w:rFonts w:ascii="宋体" w:hAnsi="宋体" w:cs="宋体" w:hint="eastAsia"/>
                <w:b/>
                <w:color w:val="000000"/>
                <w:kern w:val="0"/>
                <w:sz w:val="18"/>
                <w:szCs w:val="18"/>
              </w:rPr>
              <w:t>技术</w:t>
            </w:r>
            <w:r>
              <w:rPr>
                <w:rFonts w:ascii="宋体" w:hAnsi="宋体" w:cs="宋体" w:hint="eastAsia"/>
                <w:color w:val="000000"/>
                <w:kern w:val="0"/>
                <w:sz w:val="18"/>
                <w:szCs w:val="18"/>
              </w:rPr>
              <w:t>：</w:t>
            </w:r>
          </w:p>
          <w:p w:rsidR="00C2124F" w:rsidRDefault="00C2124F" w:rsidP="009F310A">
            <w:pPr>
              <w:spacing w:line="240" w:lineRule="auto"/>
              <w:ind w:firstLineChars="150" w:firstLine="270"/>
              <w:rPr>
                <w:rFonts w:ascii="宋体" w:hAnsi="宋体" w:cs="宋体"/>
                <w:color w:val="000000"/>
                <w:kern w:val="0"/>
                <w:sz w:val="18"/>
                <w:szCs w:val="18"/>
              </w:rPr>
            </w:pPr>
            <w:r>
              <w:rPr>
                <w:rFonts w:ascii="宋体" w:hAnsi="宋体" w:cs="宋体" w:hint="eastAsia"/>
                <w:color w:val="000000"/>
                <w:kern w:val="0"/>
                <w:sz w:val="18"/>
                <w:szCs w:val="18"/>
              </w:rPr>
              <w:t>保证设备状态良好、运转正常、稳定，达到：</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（1）《建筑消防设施检测技术规程》GA503-2004</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（2）《火灾自动报警系统施工及测收规范》GB50166-2007</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（3）《自动喷水灭火系统施工及测收规范》GB50261-2005</w:t>
            </w:r>
          </w:p>
          <w:p w:rsidR="00C2124F" w:rsidRDefault="00C2124F" w:rsidP="009F310A">
            <w:pPr>
              <w:widowControl/>
              <w:spacing w:line="240" w:lineRule="auto"/>
              <w:ind w:firstLineChars="0" w:firstLine="0"/>
              <w:rPr>
                <w:rFonts w:ascii="宋体" w:hAnsi="宋体"/>
                <w:sz w:val="18"/>
                <w:szCs w:val="18"/>
              </w:rPr>
            </w:pPr>
            <w:r>
              <w:rPr>
                <w:rFonts w:ascii="宋体" w:hAnsi="宋体" w:hint="eastAsia"/>
                <w:sz w:val="18"/>
                <w:szCs w:val="18"/>
              </w:rPr>
              <w:t>（4）《建筑设计防火规范》GB50016-2006</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标准。</w:t>
            </w:r>
          </w:p>
          <w:p w:rsidR="00C2124F" w:rsidRDefault="00C2124F" w:rsidP="009F310A">
            <w:pPr>
              <w:widowControl/>
              <w:spacing w:line="240" w:lineRule="auto"/>
              <w:ind w:firstLineChars="0" w:firstLine="0"/>
              <w:rPr>
                <w:rFonts w:ascii="宋体" w:hAnsi="宋体" w:cs="宋体"/>
                <w:color w:val="000000"/>
                <w:kern w:val="0"/>
                <w:sz w:val="18"/>
                <w:szCs w:val="18"/>
              </w:rPr>
            </w:pP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t>2.服务</w:t>
            </w:r>
            <w:r>
              <w:rPr>
                <w:rFonts w:ascii="宋体" w:hAnsi="宋体" w:cs="宋体" w:hint="eastAsia"/>
                <w:color w:val="000000"/>
                <w:kern w:val="0"/>
                <w:sz w:val="18"/>
                <w:szCs w:val="18"/>
              </w:rPr>
              <w:t>：</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服务优质。</w:t>
            </w:r>
          </w:p>
          <w:p w:rsidR="00C2124F" w:rsidRDefault="00C2124F" w:rsidP="009F310A">
            <w:pPr>
              <w:widowControl/>
              <w:spacing w:line="240" w:lineRule="auto"/>
              <w:ind w:firstLineChars="100" w:firstLine="180"/>
              <w:rPr>
                <w:sz w:val="18"/>
                <w:szCs w:val="18"/>
              </w:rPr>
            </w:pPr>
            <w:r>
              <w:rPr>
                <w:rFonts w:hint="eastAsia"/>
                <w:sz w:val="18"/>
                <w:szCs w:val="18"/>
              </w:rPr>
              <w:t>接到报修</w:t>
            </w:r>
            <w:r>
              <w:rPr>
                <w:rFonts w:ascii="宋体" w:hAnsi="宋体" w:cs="宋体" w:hint="eastAsia"/>
                <w:sz w:val="18"/>
                <w:szCs w:val="18"/>
              </w:rPr>
              <w:t>4小时内到现场检测维修,24小时内修复正常使用</w:t>
            </w:r>
            <w:r>
              <w:rPr>
                <w:rFonts w:hint="eastAsia"/>
                <w:sz w:val="18"/>
                <w:szCs w:val="18"/>
              </w:rPr>
              <w:t>。</w:t>
            </w:r>
          </w:p>
          <w:p w:rsidR="00C2124F" w:rsidRDefault="00C2124F" w:rsidP="009F310A">
            <w:pPr>
              <w:widowControl/>
              <w:spacing w:line="240" w:lineRule="auto"/>
              <w:ind w:firstLineChars="100" w:firstLine="180"/>
              <w:rPr>
                <w:sz w:val="18"/>
                <w:szCs w:val="18"/>
              </w:rPr>
            </w:pPr>
            <w:r>
              <w:rPr>
                <w:rFonts w:hint="eastAsia"/>
                <w:sz w:val="18"/>
                <w:szCs w:val="18"/>
              </w:rPr>
              <w:t>如有特殊情况超过</w:t>
            </w:r>
            <w:r>
              <w:rPr>
                <w:rFonts w:hint="eastAsia"/>
                <w:sz w:val="18"/>
                <w:szCs w:val="18"/>
              </w:rPr>
              <w:t>24</w:t>
            </w:r>
            <w:r>
              <w:rPr>
                <w:rFonts w:hint="eastAsia"/>
                <w:sz w:val="18"/>
                <w:szCs w:val="18"/>
              </w:rPr>
              <w:t>小时未能修复致使设备未能正常运转的，由维保单位出具相关情况说明并向相关的消防部门备案。</w:t>
            </w:r>
          </w:p>
          <w:p w:rsidR="00C2124F" w:rsidRDefault="00C2124F" w:rsidP="009F310A">
            <w:pPr>
              <w:widowControl/>
              <w:spacing w:line="240" w:lineRule="auto"/>
              <w:ind w:firstLineChars="100" w:firstLine="180"/>
              <w:rPr>
                <w:sz w:val="18"/>
                <w:szCs w:val="18"/>
              </w:rPr>
            </w:pPr>
            <w:r>
              <w:rPr>
                <w:rFonts w:hint="eastAsia"/>
                <w:sz w:val="18"/>
                <w:szCs w:val="18"/>
              </w:rPr>
              <w:t>维保单位需备有一定数量的维修备件以便及时更换。</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每月检查一次；</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每季全面综合检测一次。</w:t>
            </w:r>
          </w:p>
        </w:tc>
      </w:tr>
      <w:tr w:rsidR="00C2124F" w:rsidTr="00D71D23">
        <w:trPr>
          <w:trHeight w:val="300"/>
        </w:trPr>
        <w:tc>
          <w:tcPr>
            <w:tcW w:w="675" w:type="dxa"/>
            <w:tcBorders>
              <w:top w:val="nil"/>
              <w:left w:val="single" w:sz="8" w:space="0" w:color="auto"/>
              <w:bottom w:val="single" w:sz="4"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966" w:type="dxa"/>
            <w:tcBorders>
              <w:top w:val="nil"/>
              <w:left w:val="nil"/>
              <w:bottom w:val="single" w:sz="4"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r>
              <w:rPr>
                <w:rFonts w:hint="eastAsia"/>
                <w:b/>
                <w:sz w:val="18"/>
                <w:szCs w:val="18"/>
              </w:rPr>
              <w:t>自动喷水系统</w:t>
            </w:r>
          </w:p>
        </w:tc>
        <w:tc>
          <w:tcPr>
            <w:tcW w:w="720" w:type="dxa"/>
            <w:tcBorders>
              <w:top w:val="nil"/>
              <w:left w:val="nil"/>
              <w:bottom w:val="single" w:sz="4"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p>
        </w:tc>
        <w:tc>
          <w:tcPr>
            <w:tcW w:w="3780" w:type="dxa"/>
            <w:tcBorders>
              <w:top w:val="nil"/>
              <w:left w:val="nil"/>
              <w:bottom w:val="single" w:sz="4" w:space="0" w:color="auto"/>
              <w:right w:val="single" w:sz="8" w:space="0" w:color="auto"/>
            </w:tcBorders>
            <w:vAlign w:val="center"/>
          </w:tcPr>
          <w:p w:rsidR="00C2124F" w:rsidRDefault="00C2124F" w:rsidP="009F310A">
            <w:pPr>
              <w:spacing w:line="240" w:lineRule="auto"/>
              <w:ind w:firstLineChars="0" w:firstLine="0"/>
              <w:rPr>
                <w:sz w:val="18"/>
                <w:szCs w:val="18"/>
              </w:rPr>
            </w:pPr>
            <w:r>
              <w:rPr>
                <w:rFonts w:hint="eastAsia"/>
                <w:sz w:val="18"/>
                <w:szCs w:val="18"/>
              </w:rPr>
              <w:t>1</w:t>
            </w:r>
            <w:r>
              <w:rPr>
                <w:rFonts w:hint="eastAsia"/>
                <w:sz w:val="18"/>
                <w:szCs w:val="18"/>
              </w:rPr>
              <w:t>、消防</w:t>
            </w:r>
            <w:proofErr w:type="gramStart"/>
            <w:r>
              <w:rPr>
                <w:rFonts w:hint="eastAsia"/>
                <w:sz w:val="18"/>
                <w:szCs w:val="18"/>
              </w:rPr>
              <w:t>水池消防</w:t>
            </w:r>
            <w:proofErr w:type="gramEnd"/>
            <w:r>
              <w:rPr>
                <w:rFonts w:hint="eastAsia"/>
                <w:sz w:val="18"/>
                <w:szCs w:val="18"/>
              </w:rPr>
              <w:t>水箱要求同上</w:t>
            </w:r>
          </w:p>
          <w:p w:rsidR="00C2124F" w:rsidRDefault="00C2124F" w:rsidP="009F310A">
            <w:pPr>
              <w:ind w:firstLineChars="0" w:firstLine="0"/>
              <w:rPr>
                <w:sz w:val="18"/>
                <w:szCs w:val="18"/>
              </w:rPr>
            </w:pPr>
            <w:r>
              <w:rPr>
                <w:rFonts w:hint="eastAsia"/>
                <w:sz w:val="18"/>
                <w:szCs w:val="18"/>
              </w:rPr>
              <w:t>2</w:t>
            </w:r>
            <w:r>
              <w:rPr>
                <w:rFonts w:hint="eastAsia"/>
                <w:sz w:val="18"/>
                <w:szCs w:val="18"/>
              </w:rPr>
              <w:t>、消防水泵</w:t>
            </w:r>
          </w:p>
          <w:p w:rsidR="00C2124F" w:rsidRDefault="00C2124F" w:rsidP="009F310A">
            <w:pPr>
              <w:ind w:firstLineChars="0" w:firstLine="0"/>
              <w:rPr>
                <w:sz w:val="18"/>
                <w:szCs w:val="18"/>
              </w:rPr>
            </w:pPr>
            <w:r>
              <w:rPr>
                <w:rFonts w:hint="eastAsia"/>
                <w:sz w:val="18"/>
                <w:szCs w:val="18"/>
              </w:rPr>
              <w:t>2.1</w:t>
            </w:r>
            <w:r>
              <w:rPr>
                <w:rFonts w:hint="eastAsia"/>
                <w:sz w:val="18"/>
                <w:szCs w:val="18"/>
              </w:rPr>
              <w:t>设备应完整、无损坏及腐蚀等，阀门应有相应的启闭标志。</w:t>
            </w:r>
          </w:p>
          <w:p w:rsidR="00C2124F" w:rsidRDefault="00C2124F" w:rsidP="009F310A">
            <w:pPr>
              <w:ind w:firstLineChars="0" w:firstLine="0"/>
              <w:rPr>
                <w:sz w:val="18"/>
                <w:szCs w:val="18"/>
              </w:rPr>
            </w:pPr>
            <w:r>
              <w:rPr>
                <w:rFonts w:hint="eastAsia"/>
                <w:sz w:val="18"/>
                <w:szCs w:val="18"/>
              </w:rPr>
              <w:t>2.2</w:t>
            </w:r>
            <w:r>
              <w:rPr>
                <w:rFonts w:hint="eastAsia"/>
                <w:sz w:val="18"/>
                <w:szCs w:val="18"/>
              </w:rPr>
              <w:t>远距离启动消防水泵，设备应灵敏，且运行正常，显示正确。</w:t>
            </w:r>
          </w:p>
          <w:p w:rsidR="00C2124F" w:rsidRDefault="00C2124F" w:rsidP="009F310A">
            <w:pPr>
              <w:ind w:firstLineChars="0" w:firstLine="0"/>
              <w:rPr>
                <w:sz w:val="18"/>
                <w:szCs w:val="18"/>
              </w:rPr>
            </w:pPr>
            <w:r>
              <w:rPr>
                <w:rFonts w:hint="eastAsia"/>
                <w:sz w:val="18"/>
                <w:szCs w:val="18"/>
              </w:rPr>
              <w:t>2.3</w:t>
            </w:r>
            <w:r>
              <w:rPr>
                <w:rFonts w:hint="eastAsia"/>
                <w:sz w:val="18"/>
                <w:szCs w:val="18"/>
              </w:rPr>
              <w:t>消防备用泵的工作能力应不小于其中最大一台消防工作泵，且主泵停止运行，备用泵能自动切换运行。</w:t>
            </w:r>
          </w:p>
          <w:p w:rsidR="00C2124F" w:rsidRDefault="00C2124F" w:rsidP="009F310A">
            <w:pPr>
              <w:ind w:left="720" w:hangingChars="400" w:hanging="720"/>
              <w:rPr>
                <w:sz w:val="18"/>
                <w:szCs w:val="18"/>
              </w:rPr>
            </w:pPr>
            <w:r>
              <w:rPr>
                <w:rFonts w:hint="eastAsia"/>
                <w:sz w:val="18"/>
                <w:szCs w:val="18"/>
              </w:rPr>
              <w:t>3</w:t>
            </w:r>
            <w:r>
              <w:rPr>
                <w:rFonts w:hint="eastAsia"/>
                <w:sz w:val="18"/>
                <w:szCs w:val="18"/>
              </w:rPr>
              <w:t>、水泵接合器</w:t>
            </w:r>
          </w:p>
          <w:p w:rsidR="00C2124F" w:rsidRDefault="00C2124F" w:rsidP="009F310A">
            <w:pPr>
              <w:ind w:firstLineChars="0" w:firstLine="0"/>
              <w:rPr>
                <w:sz w:val="18"/>
                <w:szCs w:val="18"/>
              </w:rPr>
            </w:pPr>
            <w:r>
              <w:rPr>
                <w:rFonts w:hint="eastAsia"/>
                <w:sz w:val="18"/>
                <w:szCs w:val="18"/>
              </w:rPr>
              <w:t>3.1</w:t>
            </w:r>
            <w:r>
              <w:rPr>
                <w:rFonts w:hint="eastAsia"/>
                <w:sz w:val="18"/>
                <w:szCs w:val="18"/>
              </w:rPr>
              <w:t>水泵接合器应设置固定标志。</w:t>
            </w:r>
          </w:p>
          <w:p w:rsidR="00C2124F" w:rsidRDefault="00C2124F" w:rsidP="009F310A">
            <w:pPr>
              <w:ind w:firstLineChars="0" w:firstLine="0"/>
              <w:rPr>
                <w:sz w:val="18"/>
                <w:szCs w:val="18"/>
              </w:rPr>
            </w:pPr>
            <w:r>
              <w:rPr>
                <w:rFonts w:hint="eastAsia"/>
                <w:sz w:val="18"/>
                <w:szCs w:val="18"/>
              </w:rPr>
              <w:t>3.2</w:t>
            </w:r>
            <w:r>
              <w:rPr>
                <w:rFonts w:hint="eastAsia"/>
                <w:sz w:val="18"/>
                <w:szCs w:val="18"/>
              </w:rPr>
              <w:t>水泵接合器控制阀应常开，</w:t>
            </w:r>
            <w:proofErr w:type="gramStart"/>
            <w:r>
              <w:rPr>
                <w:rFonts w:hint="eastAsia"/>
                <w:sz w:val="18"/>
                <w:szCs w:val="18"/>
              </w:rPr>
              <w:t>且启动</w:t>
            </w:r>
            <w:proofErr w:type="gramEnd"/>
            <w:r>
              <w:rPr>
                <w:rFonts w:hint="eastAsia"/>
                <w:sz w:val="18"/>
                <w:szCs w:val="18"/>
              </w:rPr>
              <w:t>灵活；单向阀安装方向应正确，止回阀应严密关闭。</w:t>
            </w:r>
          </w:p>
          <w:p w:rsidR="00C2124F" w:rsidRDefault="00C2124F" w:rsidP="009F310A">
            <w:pPr>
              <w:ind w:firstLineChars="0" w:firstLine="0"/>
              <w:rPr>
                <w:sz w:val="18"/>
                <w:szCs w:val="18"/>
              </w:rPr>
            </w:pPr>
            <w:r>
              <w:rPr>
                <w:rFonts w:hint="eastAsia"/>
                <w:sz w:val="18"/>
                <w:szCs w:val="18"/>
              </w:rPr>
              <w:t>3.3</w:t>
            </w:r>
            <w:r>
              <w:rPr>
                <w:rFonts w:hint="eastAsia"/>
                <w:sz w:val="18"/>
                <w:szCs w:val="18"/>
              </w:rPr>
              <w:t>检查水泵</w:t>
            </w:r>
            <w:proofErr w:type="gramStart"/>
            <w:r>
              <w:rPr>
                <w:rFonts w:hint="eastAsia"/>
                <w:sz w:val="18"/>
                <w:szCs w:val="18"/>
              </w:rPr>
              <w:t>结合器</w:t>
            </w:r>
            <w:proofErr w:type="gramEnd"/>
            <w:r>
              <w:rPr>
                <w:rFonts w:hint="eastAsia"/>
                <w:sz w:val="18"/>
                <w:szCs w:val="18"/>
              </w:rPr>
              <w:t>井盖是否刷红漆，是否有明显标志。</w:t>
            </w:r>
          </w:p>
          <w:p w:rsidR="00C2124F" w:rsidRDefault="00C2124F" w:rsidP="009F310A">
            <w:pPr>
              <w:ind w:firstLineChars="0" w:firstLine="0"/>
              <w:rPr>
                <w:sz w:val="18"/>
                <w:szCs w:val="18"/>
              </w:rPr>
            </w:pPr>
            <w:r>
              <w:rPr>
                <w:rFonts w:hint="eastAsia"/>
                <w:sz w:val="18"/>
                <w:szCs w:val="18"/>
              </w:rPr>
              <w:t>3.4</w:t>
            </w:r>
            <w:proofErr w:type="gramStart"/>
            <w:r>
              <w:rPr>
                <w:rFonts w:hint="eastAsia"/>
                <w:sz w:val="18"/>
                <w:szCs w:val="18"/>
              </w:rPr>
              <w:t>结合器</w:t>
            </w:r>
            <w:proofErr w:type="gramEnd"/>
            <w:r>
              <w:rPr>
                <w:rFonts w:hint="eastAsia"/>
                <w:sz w:val="18"/>
                <w:szCs w:val="18"/>
              </w:rPr>
              <w:t>井内不应有积水</w:t>
            </w:r>
            <w:r>
              <w:rPr>
                <w:rFonts w:hint="eastAsia"/>
                <w:sz w:val="18"/>
                <w:szCs w:val="18"/>
              </w:rPr>
              <w:t xml:space="preserve">. </w:t>
            </w:r>
          </w:p>
          <w:p w:rsidR="00C2124F" w:rsidRDefault="00C2124F" w:rsidP="009F310A">
            <w:pPr>
              <w:ind w:firstLineChars="0" w:firstLine="0"/>
              <w:rPr>
                <w:sz w:val="18"/>
                <w:szCs w:val="18"/>
              </w:rPr>
            </w:pPr>
            <w:r>
              <w:rPr>
                <w:rFonts w:hint="eastAsia"/>
                <w:sz w:val="18"/>
                <w:szCs w:val="18"/>
              </w:rPr>
              <w:t>4</w:t>
            </w:r>
            <w:r>
              <w:rPr>
                <w:rFonts w:hint="eastAsia"/>
                <w:sz w:val="18"/>
                <w:szCs w:val="18"/>
              </w:rPr>
              <w:t>、管道</w:t>
            </w:r>
          </w:p>
          <w:p w:rsidR="00C2124F" w:rsidRDefault="00C2124F" w:rsidP="009F310A">
            <w:pPr>
              <w:ind w:firstLineChars="0" w:firstLine="0"/>
              <w:rPr>
                <w:sz w:val="18"/>
                <w:szCs w:val="18"/>
              </w:rPr>
            </w:pPr>
            <w:r>
              <w:rPr>
                <w:rFonts w:hint="eastAsia"/>
                <w:sz w:val="18"/>
                <w:szCs w:val="18"/>
              </w:rPr>
              <w:t>4.1</w:t>
            </w:r>
            <w:r>
              <w:rPr>
                <w:rFonts w:hint="eastAsia"/>
                <w:sz w:val="18"/>
                <w:szCs w:val="18"/>
              </w:rPr>
              <w:t>套管与管道的间隙，应采用不燃材料填塞密实。</w:t>
            </w:r>
          </w:p>
          <w:p w:rsidR="00C2124F" w:rsidRDefault="00C2124F" w:rsidP="009F310A">
            <w:pPr>
              <w:ind w:firstLineChars="0" w:firstLine="0"/>
              <w:rPr>
                <w:sz w:val="18"/>
                <w:szCs w:val="18"/>
              </w:rPr>
            </w:pPr>
            <w:r>
              <w:rPr>
                <w:rFonts w:hint="eastAsia"/>
                <w:sz w:val="18"/>
                <w:szCs w:val="18"/>
              </w:rPr>
              <w:t>4.2</w:t>
            </w:r>
            <w:r>
              <w:rPr>
                <w:rFonts w:hint="eastAsia"/>
                <w:sz w:val="18"/>
                <w:szCs w:val="18"/>
              </w:rPr>
              <w:t>配水干管、配水管应作红色或红色环圈标志</w:t>
            </w:r>
          </w:p>
          <w:p w:rsidR="00C2124F" w:rsidRDefault="00C2124F" w:rsidP="009F310A">
            <w:pPr>
              <w:ind w:firstLineChars="0" w:firstLine="0"/>
              <w:rPr>
                <w:sz w:val="18"/>
                <w:szCs w:val="18"/>
              </w:rPr>
            </w:pPr>
            <w:r>
              <w:rPr>
                <w:rFonts w:hint="eastAsia"/>
                <w:sz w:val="18"/>
                <w:szCs w:val="18"/>
              </w:rPr>
              <w:t>4..3</w:t>
            </w:r>
            <w:r>
              <w:rPr>
                <w:rFonts w:hint="eastAsia"/>
                <w:sz w:val="18"/>
                <w:szCs w:val="18"/>
              </w:rPr>
              <w:t>管道完好无损、无渗漏。</w:t>
            </w:r>
          </w:p>
          <w:p w:rsidR="00C2124F" w:rsidRDefault="00C2124F" w:rsidP="009F310A">
            <w:pPr>
              <w:ind w:firstLineChars="0" w:firstLine="0"/>
              <w:rPr>
                <w:sz w:val="18"/>
                <w:szCs w:val="18"/>
              </w:rPr>
            </w:pPr>
            <w:r>
              <w:rPr>
                <w:rFonts w:hint="eastAsia"/>
                <w:sz w:val="18"/>
                <w:szCs w:val="18"/>
              </w:rPr>
              <w:t>4.4</w:t>
            </w:r>
            <w:r>
              <w:rPr>
                <w:rFonts w:hint="eastAsia"/>
                <w:sz w:val="18"/>
                <w:szCs w:val="18"/>
              </w:rPr>
              <w:t>末端试水装置应设压力表、阀门、试水口及排水管，且排水管直径不应小于</w:t>
            </w:r>
            <w:r>
              <w:rPr>
                <w:rFonts w:hint="eastAsia"/>
                <w:sz w:val="18"/>
                <w:szCs w:val="18"/>
              </w:rPr>
              <w:t>25mm</w:t>
            </w:r>
            <w:r>
              <w:rPr>
                <w:rFonts w:hint="eastAsia"/>
                <w:sz w:val="18"/>
                <w:szCs w:val="18"/>
              </w:rPr>
              <w:t>，便于操作。</w:t>
            </w:r>
          </w:p>
          <w:p w:rsidR="00C2124F" w:rsidRDefault="00C2124F" w:rsidP="009F310A">
            <w:pPr>
              <w:ind w:firstLineChars="0" w:firstLine="0"/>
              <w:rPr>
                <w:sz w:val="18"/>
                <w:szCs w:val="18"/>
              </w:rPr>
            </w:pPr>
            <w:r>
              <w:rPr>
                <w:rFonts w:hint="eastAsia"/>
                <w:sz w:val="18"/>
                <w:szCs w:val="18"/>
              </w:rPr>
              <w:t>4.5</w:t>
            </w:r>
            <w:r>
              <w:rPr>
                <w:rFonts w:hint="eastAsia"/>
                <w:sz w:val="18"/>
                <w:szCs w:val="18"/>
              </w:rPr>
              <w:t>检查末端试水装置情况，用卡尺测量排水口直径</w:t>
            </w:r>
          </w:p>
          <w:p w:rsidR="00C2124F" w:rsidRDefault="00C2124F" w:rsidP="009F310A">
            <w:pPr>
              <w:ind w:firstLineChars="0" w:firstLine="0"/>
              <w:rPr>
                <w:sz w:val="18"/>
                <w:szCs w:val="18"/>
              </w:rPr>
            </w:pPr>
            <w:r>
              <w:rPr>
                <w:rFonts w:hint="eastAsia"/>
                <w:sz w:val="18"/>
                <w:szCs w:val="18"/>
              </w:rPr>
              <w:t>5</w:t>
            </w:r>
            <w:r>
              <w:rPr>
                <w:rFonts w:hint="eastAsia"/>
                <w:sz w:val="18"/>
                <w:szCs w:val="18"/>
              </w:rPr>
              <w:t>、喷头</w:t>
            </w:r>
          </w:p>
          <w:p w:rsidR="00C2124F" w:rsidRDefault="00C2124F" w:rsidP="009F310A">
            <w:pPr>
              <w:ind w:firstLineChars="0" w:firstLine="0"/>
              <w:rPr>
                <w:sz w:val="18"/>
                <w:szCs w:val="18"/>
              </w:rPr>
            </w:pPr>
            <w:r>
              <w:rPr>
                <w:rFonts w:hint="eastAsia"/>
                <w:sz w:val="18"/>
                <w:szCs w:val="18"/>
              </w:rPr>
              <w:t>5.1</w:t>
            </w:r>
            <w:r>
              <w:rPr>
                <w:rFonts w:hint="eastAsia"/>
                <w:sz w:val="18"/>
                <w:szCs w:val="18"/>
              </w:rPr>
              <w:t>喷头应保持整齐、牢固，严禁给喷头附加任何装饰性涂层，周围没有遮挡物。</w:t>
            </w:r>
          </w:p>
          <w:p w:rsidR="00C2124F" w:rsidRDefault="00C2124F" w:rsidP="009F310A">
            <w:pPr>
              <w:ind w:left="360" w:hangingChars="200" w:hanging="360"/>
              <w:rPr>
                <w:sz w:val="18"/>
                <w:szCs w:val="18"/>
              </w:rPr>
            </w:pPr>
            <w:r>
              <w:rPr>
                <w:rFonts w:hint="eastAsia"/>
                <w:sz w:val="18"/>
                <w:szCs w:val="18"/>
              </w:rPr>
              <w:lastRenderedPageBreak/>
              <w:t>5.2</w:t>
            </w:r>
            <w:r>
              <w:rPr>
                <w:rFonts w:hint="eastAsia"/>
                <w:sz w:val="18"/>
                <w:szCs w:val="18"/>
              </w:rPr>
              <w:t>有腐蚀气体环境和冰冻危险场所安装的防护措施应可靠。</w:t>
            </w:r>
          </w:p>
          <w:p w:rsidR="00C2124F" w:rsidRDefault="00C2124F" w:rsidP="009F310A">
            <w:pPr>
              <w:ind w:left="360" w:hangingChars="200" w:hanging="360"/>
              <w:rPr>
                <w:sz w:val="18"/>
                <w:szCs w:val="18"/>
              </w:rPr>
            </w:pPr>
            <w:r>
              <w:rPr>
                <w:rFonts w:hint="eastAsia"/>
                <w:sz w:val="18"/>
                <w:szCs w:val="18"/>
              </w:rPr>
              <w:t>5.3</w:t>
            </w:r>
            <w:r>
              <w:rPr>
                <w:rFonts w:hint="eastAsia"/>
                <w:sz w:val="18"/>
                <w:szCs w:val="18"/>
              </w:rPr>
              <w:t>应有库存备用喷头，其数量不应小于总安装个数的</w:t>
            </w:r>
            <w:r>
              <w:rPr>
                <w:rFonts w:hint="eastAsia"/>
                <w:sz w:val="18"/>
                <w:szCs w:val="18"/>
              </w:rPr>
              <w:t>1</w:t>
            </w:r>
            <w:r>
              <w:rPr>
                <w:rFonts w:hint="eastAsia"/>
                <w:sz w:val="18"/>
                <w:szCs w:val="18"/>
              </w:rPr>
              <w:t>％，且每种类型和不同温标的备用喷头数均不应少于</w:t>
            </w:r>
            <w:r>
              <w:rPr>
                <w:rFonts w:hint="eastAsia"/>
                <w:sz w:val="18"/>
                <w:szCs w:val="18"/>
              </w:rPr>
              <w:t>10</w:t>
            </w:r>
            <w:r>
              <w:rPr>
                <w:rFonts w:hint="eastAsia"/>
                <w:sz w:val="18"/>
                <w:szCs w:val="18"/>
              </w:rPr>
              <w:t>个。</w:t>
            </w:r>
          </w:p>
          <w:p w:rsidR="00C2124F" w:rsidRDefault="00C2124F" w:rsidP="009F310A">
            <w:pPr>
              <w:ind w:firstLineChars="0" w:firstLine="0"/>
              <w:rPr>
                <w:sz w:val="18"/>
                <w:szCs w:val="18"/>
              </w:rPr>
            </w:pPr>
            <w:r>
              <w:rPr>
                <w:rFonts w:hint="eastAsia"/>
                <w:sz w:val="18"/>
                <w:szCs w:val="18"/>
              </w:rPr>
              <w:t>5.4</w:t>
            </w:r>
            <w:r>
              <w:rPr>
                <w:rFonts w:hint="eastAsia"/>
                <w:sz w:val="18"/>
                <w:szCs w:val="18"/>
              </w:rPr>
              <w:t>检查每个喷淋头是否完好无损。</w:t>
            </w:r>
          </w:p>
          <w:p w:rsidR="00C2124F" w:rsidRDefault="00C2124F" w:rsidP="009F310A">
            <w:pPr>
              <w:ind w:firstLineChars="0" w:firstLine="0"/>
              <w:rPr>
                <w:sz w:val="18"/>
                <w:szCs w:val="18"/>
              </w:rPr>
            </w:pPr>
            <w:r>
              <w:rPr>
                <w:rFonts w:hint="eastAsia"/>
                <w:sz w:val="18"/>
                <w:szCs w:val="18"/>
              </w:rPr>
              <w:t>6</w:t>
            </w:r>
            <w:r>
              <w:rPr>
                <w:rFonts w:hint="eastAsia"/>
                <w:sz w:val="18"/>
                <w:szCs w:val="18"/>
              </w:rPr>
              <w:t>、报警阀组</w:t>
            </w:r>
          </w:p>
          <w:p w:rsidR="00C2124F" w:rsidRDefault="00C2124F" w:rsidP="009F310A">
            <w:pPr>
              <w:ind w:firstLineChars="0" w:firstLine="0"/>
              <w:rPr>
                <w:sz w:val="18"/>
                <w:szCs w:val="18"/>
              </w:rPr>
            </w:pPr>
            <w:r>
              <w:rPr>
                <w:rFonts w:hint="eastAsia"/>
                <w:sz w:val="18"/>
                <w:szCs w:val="18"/>
              </w:rPr>
              <w:t>6.1</w:t>
            </w:r>
            <w:r>
              <w:rPr>
                <w:rFonts w:hint="eastAsia"/>
                <w:sz w:val="18"/>
                <w:szCs w:val="18"/>
              </w:rPr>
              <w:t>安装报警阀组的室内地面应有排水设施。</w:t>
            </w:r>
          </w:p>
          <w:p w:rsidR="00C2124F" w:rsidRDefault="00C2124F" w:rsidP="009F310A">
            <w:pPr>
              <w:ind w:firstLineChars="0" w:firstLine="0"/>
              <w:rPr>
                <w:sz w:val="18"/>
                <w:szCs w:val="18"/>
              </w:rPr>
            </w:pPr>
            <w:r>
              <w:rPr>
                <w:rFonts w:hint="eastAsia"/>
                <w:sz w:val="18"/>
                <w:szCs w:val="18"/>
              </w:rPr>
              <w:t>6.2</w:t>
            </w:r>
            <w:r>
              <w:rPr>
                <w:rFonts w:hint="eastAsia"/>
                <w:sz w:val="18"/>
                <w:szCs w:val="18"/>
              </w:rPr>
              <w:t>压力表应完好、显示数据准确。</w:t>
            </w:r>
          </w:p>
          <w:p w:rsidR="00C2124F" w:rsidRDefault="00C2124F" w:rsidP="009F310A">
            <w:pPr>
              <w:ind w:firstLineChars="0" w:firstLine="0"/>
              <w:rPr>
                <w:sz w:val="18"/>
                <w:szCs w:val="18"/>
              </w:rPr>
            </w:pPr>
            <w:r>
              <w:rPr>
                <w:rFonts w:hint="eastAsia"/>
                <w:sz w:val="18"/>
                <w:szCs w:val="18"/>
              </w:rPr>
              <w:t>6.3</w:t>
            </w:r>
            <w:r>
              <w:rPr>
                <w:rFonts w:hint="eastAsia"/>
                <w:sz w:val="18"/>
                <w:szCs w:val="18"/>
              </w:rPr>
              <w:t>排水管和</w:t>
            </w:r>
            <w:proofErr w:type="gramStart"/>
            <w:r>
              <w:rPr>
                <w:rFonts w:hint="eastAsia"/>
                <w:sz w:val="18"/>
                <w:szCs w:val="18"/>
              </w:rPr>
              <w:t>试验阀应安装</w:t>
            </w:r>
            <w:proofErr w:type="gramEnd"/>
            <w:r>
              <w:rPr>
                <w:rFonts w:hint="eastAsia"/>
                <w:sz w:val="18"/>
                <w:szCs w:val="18"/>
              </w:rPr>
              <w:t>在便于操作的位置。</w:t>
            </w:r>
          </w:p>
          <w:p w:rsidR="00C2124F" w:rsidRDefault="00C2124F" w:rsidP="009F310A">
            <w:pPr>
              <w:ind w:firstLineChars="0" w:firstLine="0"/>
              <w:rPr>
                <w:sz w:val="18"/>
                <w:szCs w:val="18"/>
              </w:rPr>
            </w:pPr>
            <w:r>
              <w:rPr>
                <w:rFonts w:hint="eastAsia"/>
                <w:sz w:val="18"/>
                <w:szCs w:val="18"/>
              </w:rPr>
              <w:t>6.4</w:t>
            </w:r>
            <w:r>
              <w:rPr>
                <w:rFonts w:hint="eastAsia"/>
                <w:sz w:val="18"/>
                <w:szCs w:val="18"/>
              </w:rPr>
              <w:t>水源控制阀的安装应便于操作，且应有明显开闭标志和可靠的锁定设施。</w:t>
            </w:r>
          </w:p>
          <w:p w:rsidR="00C2124F" w:rsidRDefault="00C2124F" w:rsidP="009F310A">
            <w:pPr>
              <w:ind w:firstLineChars="0" w:firstLine="0"/>
              <w:rPr>
                <w:sz w:val="18"/>
                <w:szCs w:val="18"/>
              </w:rPr>
            </w:pPr>
            <w:r>
              <w:rPr>
                <w:rFonts w:hint="eastAsia"/>
                <w:sz w:val="18"/>
                <w:szCs w:val="18"/>
              </w:rPr>
              <w:t>6.5</w:t>
            </w:r>
            <w:r>
              <w:rPr>
                <w:rFonts w:hint="eastAsia"/>
                <w:sz w:val="18"/>
                <w:szCs w:val="18"/>
              </w:rPr>
              <w:t>检查报警阀组的外观质量及标志情况，</w:t>
            </w:r>
          </w:p>
          <w:p w:rsidR="00C2124F" w:rsidRDefault="00C2124F" w:rsidP="009F310A">
            <w:pPr>
              <w:ind w:firstLineChars="0" w:firstLine="0"/>
              <w:rPr>
                <w:sz w:val="18"/>
                <w:szCs w:val="18"/>
              </w:rPr>
            </w:pPr>
            <w:r>
              <w:rPr>
                <w:rFonts w:hint="eastAsia"/>
                <w:sz w:val="18"/>
                <w:szCs w:val="18"/>
              </w:rPr>
              <w:t>7</w:t>
            </w:r>
            <w:r>
              <w:rPr>
                <w:rFonts w:hint="eastAsia"/>
                <w:sz w:val="18"/>
                <w:szCs w:val="18"/>
              </w:rPr>
              <w:t>、水力警铃</w:t>
            </w:r>
          </w:p>
          <w:p w:rsidR="00C2124F" w:rsidRDefault="00C2124F" w:rsidP="009F310A">
            <w:pPr>
              <w:ind w:firstLineChars="0" w:firstLine="0"/>
              <w:rPr>
                <w:sz w:val="18"/>
                <w:szCs w:val="18"/>
              </w:rPr>
            </w:pPr>
            <w:r>
              <w:rPr>
                <w:rFonts w:hint="eastAsia"/>
                <w:sz w:val="18"/>
                <w:szCs w:val="18"/>
              </w:rPr>
              <w:t>7.1</w:t>
            </w:r>
            <w:r>
              <w:rPr>
                <w:rFonts w:hint="eastAsia"/>
                <w:sz w:val="18"/>
                <w:szCs w:val="18"/>
              </w:rPr>
              <w:t>水力警铃的测试用阀门可靠。</w:t>
            </w:r>
            <w:r>
              <w:rPr>
                <w:rFonts w:hint="eastAsia"/>
                <w:sz w:val="18"/>
                <w:szCs w:val="18"/>
              </w:rPr>
              <w:t xml:space="preserve">                                                                                                                                                                                                                                                                                                                                                                                                                                                                                                            </w:t>
            </w:r>
          </w:p>
          <w:p w:rsidR="00C2124F" w:rsidRDefault="00C2124F" w:rsidP="009F310A">
            <w:pPr>
              <w:ind w:firstLineChars="0" w:firstLine="0"/>
              <w:rPr>
                <w:sz w:val="18"/>
                <w:szCs w:val="18"/>
              </w:rPr>
            </w:pPr>
            <w:r>
              <w:rPr>
                <w:rFonts w:hint="eastAsia"/>
                <w:sz w:val="18"/>
                <w:szCs w:val="18"/>
              </w:rPr>
              <w:t>8</w:t>
            </w:r>
            <w:r>
              <w:rPr>
                <w:rFonts w:hint="eastAsia"/>
                <w:sz w:val="18"/>
                <w:szCs w:val="18"/>
              </w:rPr>
              <w:t>、水流指示器</w:t>
            </w:r>
          </w:p>
          <w:p w:rsidR="00C2124F" w:rsidRDefault="00C2124F" w:rsidP="009F310A">
            <w:pPr>
              <w:ind w:firstLineChars="0" w:firstLine="0"/>
              <w:rPr>
                <w:sz w:val="18"/>
                <w:szCs w:val="18"/>
              </w:rPr>
            </w:pPr>
            <w:r>
              <w:rPr>
                <w:rFonts w:hint="eastAsia"/>
                <w:sz w:val="18"/>
                <w:szCs w:val="18"/>
              </w:rPr>
              <w:t>8.1</w:t>
            </w:r>
            <w:r>
              <w:rPr>
                <w:rFonts w:hint="eastAsia"/>
                <w:sz w:val="18"/>
                <w:szCs w:val="18"/>
              </w:rPr>
              <w:t>水流指示器的外观不得有碰伤、污损，方向指示正确且有永久性标志。</w:t>
            </w:r>
          </w:p>
          <w:p w:rsidR="00C2124F" w:rsidRDefault="00C2124F" w:rsidP="009F310A">
            <w:pPr>
              <w:ind w:firstLineChars="0" w:firstLine="0"/>
              <w:rPr>
                <w:rFonts w:ascii="宋体" w:hAnsi="宋体" w:cs="宋体"/>
                <w:color w:val="000000"/>
                <w:kern w:val="0"/>
                <w:sz w:val="18"/>
                <w:szCs w:val="18"/>
              </w:rPr>
            </w:pPr>
            <w:r>
              <w:rPr>
                <w:rFonts w:hint="eastAsia"/>
                <w:sz w:val="18"/>
                <w:szCs w:val="18"/>
              </w:rPr>
              <w:t>8.2</w:t>
            </w:r>
            <w:r>
              <w:rPr>
                <w:rFonts w:hint="eastAsia"/>
                <w:sz w:val="18"/>
                <w:szCs w:val="18"/>
              </w:rPr>
              <w:t>水流指示器的浆片、膜片应动作灵活，不应与管壁发生碰擦。</w:t>
            </w:r>
          </w:p>
        </w:tc>
        <w:tc>
          <w:tcPr>
            <w:tcW w:w="2756" w:type="dxa"/>
            <w:tcBorders>
              <w:top w:val="nil"/>
              <w:left w:val="nil"/>
              <w:bottom w:val="single" w:sz="4" w:space="0" w:color="auto"/>
              <w:right w:val="single" w:sz="8" w:space="0" w:color="auto"/>
            </w:tcBorders>
            <w:vAlign w:val="center"/>
          </w:tcPr>
          <w:p w:rsidR="00C2124F" w:rsidRDefault="00C2124F" w:rsidP="009F310A">
            <w:pPr>
              <w:spacing w:line="240" w:lineRule="auto"/>
              <w:ind w:firstLineChars="0" w:firstLine="0"/>
              <w:rPr>
                <w:rFonts w:ascii="宋体" w:hAnsi="宋体" w:cs="宋体"/>
                <w:b/>
                <w:color w:val="000000"/>
                <w:kern w:val="0"/>
                <w:sz w:val="21"/>
                <w:szCs w:val="21"/>
              </w:rPr>
            </w:pPr>
            <w:r>
              <w:rPr>
                <w:rFonts w:ascii="宋体" w:hAnsi="宋体" w:cs="宋体" w:hint="eastAsia"/>
                <w:b/>
                <w:color w:val="000000"/>
                <w:kern w:val="0"/>
                <w:sz w:val="18"/>
                <w:szCs w:val="18"/>
              </w:rPr>
              <w:lastRenderedPageBreak/>
              <w:t>1.</w:t>
            </w:r>
            <w:r>
              <w:rPr>
                <w:rFonts w:hint="eastAsia"/>
                <w:b/>
                <w:sz w:val="18"/>
                <w:szCs w:val="18"/>
              </w:rPr>
              <w:t xml:space="preserve"> </w:t>
            </w:r>
            <w:r>
              <w:rPr>
                <w:rFonts w:ascii="宋体" w:hAnsi="宋体" w:cs="宋体" w:hint="eastAsia"/>
                <w:b/>
                <w:color w:val="000000"/>
                <w:kern w:val="0"/>
                <w:sz w:val="18"/>
                <w:szCs w:val="18"/>
              </w:rPr>
              <w:t>技术</w:t>
            </w:r>
            <w:r>
              <w:rPr>
                <w:rFonts w:ascii="宋体" w:hAnsi="宋体" w:cs="宋体" w:hint="eastAsia"/>
                <w:color w:val="000000"/>
                <w:kern w:val="0"/>
                <w:sz w:val="18"/>
                <w:szCs w:val="18"/>
              </w:rPr>
              <w:t>：</w:t>
            </w:r>
          </w:p>
          <w:p w:rsidR="00C2124F" w:rsidRDefault="00C2124F" w:rsidP="009F310A">
            <w:pPr>
              <w:spacing w:line="240" w:lineRule="auto"/>
              <w:ind w:firstLineChars="150" w:firstLine="270"/>
              <w:rPr>
                <w:rFonts w:ascii="宋体" w:hAnsi="宋体" w:cs="宋体"/>
                <w:color w:val="000000"/>
                <w:kern w:val="0"/>
                <w:sz w:val="18"/>
                <w:szCs w:val="18"/>
              </w:rPr>
            </w:pPr>
            <w:r>
              <w:rPr>
                <w:rFonts w:ascii="宋体" w:hAnsi="宋体" w:cs="宋体" w:hint="eastAsia"/>
                <w:color w:val="000000"/>
                <w:kern w:val="0"/>
                <w:sz w:val="18"/>
                <w:szCs w:val="18"/>
              </w:rPr>
              <w:t>保证设备状态良好、运转正常、稳定，达到：</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（1）《建筑消防设施检测技术规程》GA503-2004</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（2）《火灾自动报警系统施工及测收规范》GB50166-2007</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（3）《自动喷水灭火系统施工及测收规范》GB50261-2005</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（4）《建筑设计防火规范》GB50016-2006</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t>标准。</w:t>
            </w:r>
          </w:p>
          <w:p w:rsidR="00C2124F" w:rsidRDefault="00C2124F" w:rsidP="009F310A">
            <w:pPr>
              <w:widowControl/>
              <w:spacing w:line="240" w:lineRule="auto"/>
              <w:ind w:firstLineChars="0" w:firstLine="0"/>
              <w:rPr>
                <w:rFonts w:ascii="宋体" w:hAnsi="宋体" w:cs="宋体"/>
                <w:color w:val="000000"/>
                <w:kern w:val="0"/>
                <w:sz w:val="18"/>
                <w:szCs w:val="18"/>
              </w:rPr>
            </w:pP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t>2.服务</w:t>
            </w:r>
            <w:r>
              <w:rPr>
                <w:rFonts w:ascii="宋体" w:hAnsi="宋体" w:cs="宋体" w:hint="eastAsia"/>
                <w:color w:val="000000"/>
                <w:kern w:val="0"/>
                <w:sz w:val="18"/>
                <w:szCs w:val="18"/>
              </w:rPr>
              <w:t>：</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服务优质。</w:t>
            </w:r>
          </w:p>
          <w:p w:rsidR="00C2124F" w:rsidRDefault="00C2124F" w:rsidP="009F310A">
            <w:pPr>
              <w:widowControl/>
              <w:spacing w:line="240" w:lineRule="auto"/>
              <w:ind w:firstLineChars="100" w:firstLine="180"/>
              <w:rPr>
                <w:sz w:val="18"/>
                <w:szCs w:val="18"/>
              </w:rPr>
            </w:pPr>
            <w:r>
              <w:rPr>
                <w:rFonts w:hint="eastAsia"/>
                <w:sz w:val="18"/>
                <w:szCs w:val="18"/>
              </w:rPr>
              <w:t>接到报修</w:t>
            </w:r>
            <w:r>
              <w:rPr>
                <w:rFonts w:ascii="宋体" w:hAnsi="宋体" w:cs="宋体" w:hint="eastAsia"/>
                <w:sz w:val="18"/>
                <w:szCs w:val="18"/>
              </w:rPr>
              <w:t>4小时内到现场检测维修,24小时内修复正常使用</w:t>
            </w:r>
            <w:r>
              <w:rPr>
                <w:rFonts w:hint="eastAsia"/>
                <w:sz w:val="18"/>
                <w:szCs w:val="18"/>
              </w:rPr>
              <w:t>。</w:t>
            </w:r>
          </w:p>
          <w:p w:rsidR="00C2124F" w:rsidRDefault="00C2124F" w:rsidP="009F310A">
            <w:pPr>
              <w:widowControl/>
              <w:spacing w:line="240" w:lineRule="auto"/>
              <w:ind w:firstLineChars="100" w:firstLine="180"/>
              <w:rPr>
                <w:sz w:val="18"/>
                <w:szCs w:val="18"/>
              </w:rPr>
            </w:pPr>
            <w:r>
              <w:rPr>
                <w:rFonts w:hint="eastAsia"/>
                <w:sz w:val="18"/>
                <w:szCs w:val="18"/>
              </w:rPr>
              <w:t>如有特殊情况超过</w:t>
            </w:r>
            <w:r>
              <w:rPr>
                <w:rFonts w:hint="eastAsia"/>
                <w:sz w:val="18"/>
                <w:szCs w:val="18"/>
              </w:rPr>
              <w:t>24</w:t>
            </w:r>
            <w:r>
              <w:rPr>
                <w:rFonts w:hint="eastAsia"/>
                <w:sz w:val="18"/>
                <w:szCs w:val="18"/>
              </w:rPr>
              <w:t>小时未能修复致使设备未能正常运转的，由维保单位出具相关情况说明并向相关的消防部门备案。</w:t>
            </w:r>
          </w:p>
          <w:p w:rsidR="00C2124F" w:rsidRDefault="00C2124F" w:rsidP="009F310A">
            <w:pPr>
              <w:widowControl/>
              <w:spacing w:line="240" w:lineRule="auto"/>
              <w:ind w:firstLineChars="100" w:firstLine="180"/>
              <w:rPr>
                <w:sz w:val="18"/>
                <w:szCs w:val="18"/>
              </w:rPr>
            </w:pPr>
            <w:r>
              <w:rPr>
                <w:rFonts w:hint="eastAsia"/>
                <w:sz w:val="18"/>
                <w:szCs w:val="18"/>
              </w:rPr>
              <w:t>维保单位需备有一定数量的维修备件以便及时更换。</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每月检查一次；</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每季全面综合检测一次。</w:t>
            </w:r>
          </w:p>
        </w:tc>
      </w:tr>
      <w:tr w:rsidR="00C2124F" w:rsidTr="00D71D23">
        <w:trPr>
          <w:trHeight w:val="300"/>
        </w:trPr>
        <w:tc>
          <w:tcPr>
            <w:tcW w:w="675" w:type="dxa"/>
            <w:tcBorders>
              <w:top w:val="single" w:sz="4" w:space="0" w:color="auto"/>
              <w:left w:val="single" w:sz="8" w:space="0" w:color="auto"/>
              <w:bottom w:val="single" w:sz="4"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lastRenderedPageBreak/>
              <w:t>4</w:t>
            </w:r>
          </w:p>
        </w:tc>
        <w:tc>
          <w:tcPr>
            <w:tcW w:w="966" w:type="dxa"/>
            <w:tcBorders>
              <w:top w:val="single" w:sz="4" w:space="0" w:color="auto"/>
              <w:left w:val="nil"/>
              <w:bottom w:val="single" w:sz="4" w:space="0" w:color="auto"/>
              <w:right w:val="single" w:sz="8" w:space="0" w:color="auto"/>
            </w:tcBorders>
            <w:vAlign w:val="center"/>
          </w:tcPr>
          <w:p w:rsidR="00C2124F" w:rsidRDefault="00C2124F" w:rsidP="009F310A">
            <w:pPr>
              <w:ind w:firstLineChars="0" w:firstLine="0"/>
              <w:rPr>
                <w:b/>
                <w:sz w:val="18"/>
                <w:szCs w:val="18"/>
              </w:rPr>
            </w:pPr>
            <w:r>
              <w:rPr>
                <w:rFonts w:hint="eastAsia"/>
                <w:b/>
                <w:sz w:val="18"/>
                <w:szCs w:val="18"/>
              </w:rPr>
              <w:t>火灾自动报警系统</w:t>
            </w:r>
          </w:p>
          <w:p w:rsidR="00C2124F" w:rsidRDefault="00C2124F" w:rsidP="009F310A">
            <w:pPr>
              <w:widowControl/>
              <w:spacing w:line="240" w:lineRule="auto"/>
              <w:ind w:firstLineChars="0" w:firstLine="0"/>
              <w:rPr>
                <w:rFonts w:ascii="宋体" w:hAnsi="宋体" w:cs="宋体"/>
                <w:color w:val="000000"/>
                <w:kern w:val="0"/>
                <w:sz w:val="18"/>
                <w:szCs w:val="18"/>
              </w:rPr>
            </w:pPr>
          </w:p>
        </w:tc>
        <w:tc>
          <w:tcPr>
            <w:tcW w:w="720" w:type="dxa"/>
            <w:tcBorders>
              <w:top w:val="single" w:sz="4" w:space="0" w:color="auto"/>
              <w:left w:val="nil"/>
              <w:bottom w:val="single" w:sz="4"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p>
        </w:tc>
        <w:tc>
          <w:tcPr>
            <w:tcW w:w="3780" w:type="dxa"/>
            <w:tcBorders>
              <w:top w:val="single" w:sz="4" w:space="0" w:color="auto"/>
              <w:left w:val="nil"/>
              <w:bottom w:val="single" w:sz="4" w:space="0" w:color="auto"/>
              <w:right w:val="single" w:sz="8" w:space="0" w:color="auto"/>
            </w:tcBorders>
            <w:vAlign w:val="center"/>
          </w:tcPr>
          <w:p w:rsidR="00C2124F" w:rsidRDefault="00C2124F" w:rsidP="009F310A">
            <w:pPr>
              <w:ind w:firstLineChars="0" w:firstLine="0"/>
              <w:rPr>
                <w:sz w:val="18"/>
                <w:szCs w:val="18"/>
              </w:rPr>
            </w:pPr>
            <w:r>
              <w:rPr>
                <w:rFonts w:hint="eastAsia"/>
                <w:sz w:val="18"/>
                <w:szCs w:val="18"/>
              </w:rPr>
              <w:t>1</w:t>
            </w:r>
            <w:r>
              <w:rPr>
                <w:rFonts w:hint="eastAsia"/>
                <w:sz w:val="18"/>
                <w:szCs w:val="18"/>
              </w:rPr>
              <w:t>、消防供配电设施</w:t>
            </w:r>
          </w:p>
          <w:p w:rsidR="00C2124F" w:rsidRDefault="00C2124F" w:rsidP="009F310A">
            <w:pPr>
              <w:ind w:firstLineChars="0" w:firstLine="0"/>
              <w:rPr>
                <w:sz w:val="18"/>
                <w:szCs w:val="18"/>
              </w:rPr>
            </w:pPr>
            <w:r>
              <w:rPr>
                <w:rFonts w:hint="eastAsia"/>
                <w:sz w:val="18"/>
                <w:szCs w:val="18"/>
              </w:rPr>
              <w:t>1.1</w:t>
            </w:r>
            <w:r>
              <w:rPr>
                <w:rFonts w:hint="eastAsia"/>
                <w:sz w:val="18"/>
                <w:szCs w:val="18"/>
              </w:rPr>
              <w:t>检查消防设备配电</w:t>
            </w:r>
            <w:proofErr w:type="gramStart"/>
            <w:r>
              <w:rPr>
                <w:rFonts w:hint="eastAsia"/>
                <w:sz w:val="18"/>
                <w:szCs w:val="18"/>
              </w:rPr>
              <w:t>箱是否</w:t>
            </w:r>
            <w:proofErr w:type="gramEnd"/>
            <w:r>
              <w:rPr>
                <w:rFonts w:hint="eastAsia"/>
                <w:sz w:val="18"/>
                <w:szCs w:val="18"/>
              </w:rPr>
              <w:t>牢固。</w:t>
            </w:r>
            <w:r>
              <w:rPr>
                <w:rFonts w:hint="eastAsia"/>
                <w:sz w:val="18"/>
                <w:szCs w:val="18"/>
              </w:rPr>
              <w:t xml:space="preserve"> </w:t>
            </w:r>
          </w:p>
          <w:p w:rsidR="00C2124F" w:rsidRDefault="00C2124F" w:rsidP="009F310A">
            <w:pPr>
              <w:ind w:firstLineChars="0" w:firstLine="0"/>
              <w:rPr>
                <w:sz w:val="18"/>
                <w:szCs w:val="18"/>
              </w:rPr>
            </w:pPr>
            <w:r>
              <w:rPr>
                <w:rFonts w:hint="eastAsia"/>
                <w:sz w:val="18"/>
                <w:szCs w:val="18"/>
              </w:rPr>
              <w:t>1.2</w:t>
            </w:r>
            <w:r>
              <w:rPr>
                <w:rFonts w:hint="eastAsia"/>
                <w:sz w:val="18"/>
                <w:szCs w:val="18"/>
              </w:rPr>
              <w:t>查看消防控制室及各消防设施最末一级配电箱的标志，以及仪表、指示灯、开关、控制按钮是否完好。</w:t>
            </w:r>
          </w:p>
          <w:p w:rsidR="00C2124F" w:rsidRDefault="00C2124F" w:rsidP="009F310A">
            <w:pPr>
              <w:ind w:firstLineChars="0" w:firstLine="0"/>
              <w:rPr>
                <w:sz w:val="18"/>
                <w:szCs w:val="18"/>
              </w:rPr>
            </w:pPr>
            <w:r>
              <w:rPr>
                <w:rFonts w:hint="eastAsia"/>
                <w:sz w:val="18"/>
                <w:szCs w:val="18"/>
              </w:rPr>
              <w:t>2.</w:t>
            </w:r>
            <w:r>
              <w:rPr>
                <w:rFonts w:hint="eastAsia"/>
                <w:sz w:val="18"/>
                <w:szCs w:val="18"/>
              </w:rPr>
              <w:t>点型感烟探测器</w:t>
            </w:r>
          </w:p>
          <w:p w:rsidR="00C2124F" w:rsidRDefault="00C2124F" w:rsidP="009F310A">
            <w:pPr>
              <w:ind w:firstLineChars="0" w:firstLine="0"/>
              <w:rPr>
                <w:sz w:val="18"/>
                <w:szCs w:val="18"/>
              </w:rPr>
            </w:pPr>
            <w:r>
              <w:rPr>
                <w:rFonts w:hint="eastAsia"/>
                <w:sz w:val="18"/>
                <w:szCs w:val="18"/>
              </w:rPr>
              <w:t>2.1</w:t>
            </w:r>
            <w:r>
              <w:rPr>
                <w:rFonts w:hint="eastAsia"/>
                <w:sz w:val="18"/>
                <w:szCs w:val="18"/>
              </w:rPr>
              <w:t>查验外观质量是否符合要求，表面应无腐蚀、剥落、起泡现象，文字符号和标志清晰。</w:t>
            </w:r>
            <w:r>
              <w:rPr>
                <w:rFonts w:hint="eastAsia"/>
                <w:sz w:val="18"/>
                <w:szCs w:val="18"/>
              </w:rPr>
              <w:t xml:space="preserve"> </w:t>
            </w:r>
            <w:r>
              <w:rPr>
                <w:rFonts w:hint="eastAsia"/>
                <w:sz w:val="18"/>
                <w:szCs w:val="18"/>
              </w:rPr>
              <w:lastRenderedPageBreak/>
              <w:t>周围是否有遮挡物。</w:t>
            </w:r>
          </w:p>
          <w:p w:rsidR="00C2124F" w:rsidRDefault="00C2124F" w:rsidP="009F310A">
            <w:pPr>
              <w:ind w:firstLineChars="0" w:firstLine="0"/>
              <w:rPr>
                <w:sz w:val="18"/>
                <w:szCs w:val="18"/>
              </w:rPr>
            </w:pPr>
            <w:r>
              <w:rPr>
                <w:rFonts w:hint="eastAsia"/>
                <w:sz w:val="18"/>
                <w:szCs w:val="18"/>
              </w:rPr>
              <w:t>2.2</w:t>
            </w:r>
            <w:r>
              <w:rPr>
                <w:rFonts w:hint="eastAsia"/>
                <w:sz w:val="18"/>
                <w:szCs w:val="18"/>
              </w:rPr>
              <w:t>查验探测器底座安装是否牢固，不应有明显松动。</w:t>
            </w:r>
          </w:p>
          <w:p w:rsidR="00C2124F" w:rsidRDefault="00C2124F" w:rsidP="009F310A">
            <w:pPr>
              <w:ind w:firstLineChars="0" w:firstLine="0"/>
              <w:rPr>
                <w:sz w:val="18"/>
                <w:szCs w:val="18"/>
              </w:rPr>
            </w:pPr>
            <w:r>
              <w:rPr>
                <w:rFonts w:hint="eastAsia"/>
                <w:sz w:val="18"/>
                <w:szCs w:val="18"/>
              </w:rPr>
              <w:t>3.</w:t>
            </w:r>
            <w:r>
              <w:rPr>
                <w:rFonts w:hint="eastAsia"/>
                <w:sz w:val="18"/>
                <w:szCs w:val="18"/>
              </w:rPr>
              <w:t>点型感温探测器</w:t>
            </w:r>
          </w:p>
          <w:p w:rsidR="00C2124F" w:rsidRDefault="00C2124F" w:rsidP="009F310A">
            <w:pPr>
              <w:ind w:firstLineChars="0" w:firstLine="0"/>
              <w:rPr>
                <w:sz w:val="18"/>
                <w:szCs w:val="18"/>
              </w:rPr>
            </w:pPr>
            <w:r>
              <w:rPr>
                <w:rFonts w:hint="eastAsia"/>
                <w:sz w:val="18"/>
                <w:szCs w:val="18"/>
              </w:rPr>
              <w:t>3.1</w:t>
            </w:r>
            <w:r>
              <w:rPr>
                <w:rFonts w:hint="eastAsia"/>
                <w:sz w:val="18"/>
                <w:szCs w:val="18"/>
              </w:rPr>
              <w:t>查验外观质量是否符合要求，表面应无腐蚀、剥落、起泡现象，文字符号和标志清晰。</w:t>
            </w:r>
          </w:p>
          <w:p w:rsidR="00C2124F" w:rsidRDefault="00C2124F" w:rsidP="009F310A">
            <w:pPr>
              <w:ind w:firstLineChars="0" w:firstLine="0"/>
              <w:rPr>
                <w:sz w:val="18"/>
                <w:szCs w:val="18"/>
              </w:rPr>
            </w:pPr>
            <w:r>
              <w:rPr>
                <w:rFonts w:hint="eastAsia"/>
                <w:sz w:val="18"/>
                <w:szCs w:val="18"/>
              </w:rPr>
              <w:t>3.2</w:t>
            </w:r>
            <w:r>
              <w:rPr>
                <w:rFonts w:hint="eastAsia"/>
                <w:sz w:val="18"/>
                <w:szCs w:val="18"/>
              </w:rPr>
              <w:t>查验探测器底座安装是否牢固，不应有明显松动。周围是否有遮挡物。</w:t>
            </w:r>
          </w:p>
          <w:p w:rsidR="00C2124F" w:rsidRDefault="00C2124F" w:rsidP="009F310A">
            <w:pPr>
              <w:ind w:firstLineChars="0" w:firstLine="0"/>
              <w:rPr>
                <w:sz w:val="18"/>
                <w:szCs w:val="18"/>
              </w:rPr>
            </w:pPr>
            <w:r>
              <w:rPr>
                <w:rFonts w:hint="eastAsia"/>
                <w:sz w:val="18"/>
                <w:szCs w:val="18"/>
              </w:rPr>
              <w:t>4.</w:t>
            </w:r>
            <w:r>
              <w:rPr>
                <w:rFonts w:hint="eastAsia"/>
                <w:sz w:val="18"/>
                <w:szCs w:val="18"/>
              </w:rPr>
              <w:t>手动报警按钮</w:t>
            </w:r>
          </w:p>
          <w:p w:rsidR="00C2124F" w:rsidRDefault="00C2124F" w:rsidP="009F310A">
            <w:pPr>
              <w:ind w:firstLineChars="0" w:firstLine="0"/>
              <w:rPr>
                <w:sz w:val="18"/>
                <w:szCs w:val="18"/>
              </w:rPr>
            </w:pPr>
            <w:r>
              <w:rPr>
                <w:rFonts w:hint="eastAsia"/>
                <w:sz w:val="18"/>
                <w:szCs w:val="18"/>
              </w:rPr>
              <w:t>4.1</w:t>
            </w:r>
            <w:r>
              <w:rPr>
                <w:rFonts w:hint="eastAsia"/>
                <w:sz w:val="18"/>
                <w:szCs w:val="18"/>
              </w:rPr>
              <w:t>查验外观质量是否符合要求，表面应无腐蚀、剥落、起泡现象，文字符号和标志清晰。</w:t>
            </w:r>
          </w:p>
          <w:p w:rsidR="00C2124F" w:rsidRDefault="00C2124F" w:rsidP="009F310A">
            <w:pPr>
              <w:ind w:firstLineChars="0" w:firstLine="0"/>
              <w:rPr>
                <w:sz w:val="18"/>
                <w:szCs w:val="18"/>
              </w:rPr>
            </w:pPr>
            <w:r>
              <w:rPr>
                <w:rFonts w:hint="eastAsia"/>
                <w:sz w:val="18"/>
                <w:szCs w:val="18"/>
              </w:rPr>
              <w:t>4.2</w:t>
            </w:r>
            <w:r>
              <w:rPr>
                <w:rFonts w:hint="eastAsia"/>
                <w:sz w:val="18"/>
                <w:szCs w:val="18"/>
              </w:rPr>
              <w:t>检验手动报警按钮安装是否牢固，不应有明显松动。</w:t>
            </w:r>
          </w:p>
          <w:p w:rsidR="00C2124F" w:rsidRDefault="00C2124F" w:rsidP="009F310A">
            <w:pPr>
              <w:ind w:firstLineChars="0" w:firstLine="0"/>
              <w:rPr>
                <w:sz w:val="18"/>
                <w:szCs w:val="18"/>
              </w:rPr>
            </w:pPr>
            <w:r>
              <w:rPr>
                <w:rFonts w:hint="eastAsia"/>
                <w:sz w:val="18"/>
                <w:szCs w:val="18"/>
              </w:rPr>
              <w:t xml:space="preserve">5. </w:t>
            </w:r>
            <w:r>
              <w:rPr>
                <w:rFonts w:hint="eastAsia"/>
                <w:sz w:val="18"/>
                <w:szCs w:val="18"/>
              </w:rPr>
              <w:t>火灾报警控制器</w:t>
            </w:r>
            <w:r>
              <w:rPr>
                <w:rFonts w:hint="eastAsia"/>
                <w:sz w:val="18"/>
                <w:szCs w:val="18"/>
              </w:rPr>
              <w:t>(</w:t>
            </w:r>
            <w:r>
              <w:rPr>
                <w:rFonts w:hint="eastAsia"/>
                <w:sz w:val="18"/>
                <w:szCs w:val="18"/>
              </w:rPr>
              <w:t>区域、集中、通用</w:t>
            </w:r>
            <w:r>
              <w:rPr>
                <w:rFonts w:hint="eastAsia"/>
                <w:sz w:val="18"/>
                <w:szCs w:val="18"/>
              </w:rPr>
              <w:t>)</w:t>
            </w:r>
          </w:p>
          <w:p w:rsidR="00C2124F" w:rsidRDefault="00C2124F" w:rsidP="009F310A">
            <w:pPr>
              <w:ind w:firstLineChars="0" w:firstLine="0"/>
              <w:rPr>
                <w:sz w:val="18"/>
                <w:szCs w:val="18"/>
              </w:rPr>
            </w:pPr>
            <w:r>
              <w:rPr>
                <w:rFonts w:hint="eastAsia"/>
                <w:sz w:val="18"/>
                <w:szCs w:val="18"/>
              </w:rPr>
              <w:t>5.1</w:t>
            </w:r>
            <w:r>
              <w:rPr>
                <w:rFonts w:hint="eastAsia"/>
                <w:sz w:val="18"/>
                <w:szCs w:val="18"/>
              </w:rPr>
              <w:t>查验外观质量是否符合要求。</w:t>
            </w:r>
          </w:p>
          <w:p w:rsidR="00C2124F" w:rsidRDefault="00C2124F" w:rsidP="009F310A">
            <w:pPr>
              <w:ind w:firstLineChars="0" w:firstLine="0"/>
              <w:rPr>
                <w:sz w:val="18"/>
                <w:szCs w:val="18"/>
              </w:rPr>
            </w:pPr>
            <w:r>
              <w:rPr>
                <w:rFonts w:hint="eastAsia"/>
                <w:sz w:val="18"/>
                <w:szCs w:val="18"/>
              </w:rPr>
              <w:t>5.2</w:t>
            </w:r>
            <w:r>
              <w:rPr>
                <w:rFonts w:hint="eastAsia"/>
                <w:sz w:val="18"/>
                <w:szCs w:val="18"/>
              </w:rPr>
              <w:t>查验火灾报警控制器安装是否牢固，不应有明显松动。</w:t>
            </w:r>
          </w:p>
          <w:p w:rsidR="00C2124F" w:rsidRDefault="00C2124F" w:rsidP="009F310A">
            <w:pPr>
              <w:ind w:firstLineChars="0" w:firstLine="0"/>
              <w:rPr>
                <w:sz w:val="18"/>
                <w:szCs w:val="18"/>
              </w:rPr>
            </w:pPr>
            <w:r>
              <w:rPr>
                <w:rFonts w:hint="eastAsia"/>
                <w:sz w:val="18"/>
                <w:szCs w:val="18"/>
              </w:rPr>
              <w:t>5.3</w:t>
            </w:r>
            <w:r>
              <w:rPr>
                <w:rFonts w:hint="eastAsia"/>
                <w:sz w:val="18"/>
                <w:szCs w:val="18"/>
              </w:rPr>
              <w:t>检查自检消音和复位功能</w:t>
            </w:r>
          </w:p>
          <w:p w:rsidR="00C2124F" w:rsidRDefault="00C2124F" w:rsidP="009F310A">
            <w:pPr>
              <w:ind w:firstLineChars="0" w:firstLine="0"/>
              <w:rPr>
                <w:sz w:val="18"/>
                <w:szCs w:val="18"/>
              </w:rPr>
            </w:pPr>
            <w:r>
              <w:rPr>
                <w:rFonts w:hint="eastAsia"/>
                <w:sz w:val="18"/>
                <w:szCs w:val="18"/>
              </w:rPr>
              <w:t>5.4</w:t>
            </w:r>
            <w:r>
              <w:rPr>
                <w:rFonts w:hint="eastAsia"/>
                <w:sz w:val="18"/>
                <w:szCs w:val="18"/>
              </w:rPr>
              <w:t>检查屏蔽功能</w:t>
            </w:r>
          </w:p>
          <w:p w:rsidR="00C2124F" w:rsidRDefault="00C2124F" w:rsidP="009F310A">
            <w:pPr>
              <w:ind w:firstLineChars="0" w:firstLine="0"/>
              <w:rPr>
                <w:sz w:val="18"/>
                <w:szCs w:val="18"/>
              </w:rPr>
            </w:pPr>
            <w:r>
              <w:rPr>
                <w:rFonts w:hint="eastAsia"/>
                <w:sz w:val="18"/>
                <w:szCs w:val="18"/>
              </w:rPr>
              <w:t>5.5</w:t>
            </w:r>
            <w:r>
              <w:rPr>
                <w:rFonts w:hint="eastAsia"/>
                <w:sz w:val="18"/>
                <w:szCs w:val="18"/>
              </w:rPr>
              <w:t>检查</w:t>
            </w:r>
            <w:proofErr w:type="gramStart"/>
            <w:r>
              <w:rPr>
                <w:rFonts w:hint="eastAsia"/>
                <w:sz w:val="18"/>
                <w:szCs w:val="18"/>
              </w:rPr>
              <w:t>主备电转换</w:t>
            </w:r>
            <w:proofErr w:type="gramEnd"/>
          </w:p>
          <w:p w:rsidR="00C2124F" w:rsidRDefault="00C2124F" w:rsidP="009F310A">
            <w:pPr>
              <w:ind w:firstLineChars="0" w:firstLine="0"/>
              <w:rPr>
                <w:sz w:val="18"/>
                <w:szCs w:val="18"/>
              </w:rPr>
            </w:pPr>
            <w:r>
              <w:rPr>
                <w:rFonts w:hint="eastAsia"/>
                <w:sz w:val="18"/>
                <w:szCs w:val="18"/>
              </w:rPr>
              <w:t>6.</w:t>
            </w:r>
            <w:r>
              <w:rPr>
                <w:rFonts w:hint="eastAsia"/>
                <w:sz w:val="18"/>
                <w:szCs w:val="18"/>
              </w:rPr>
              <w:t>火灾警报装置</w:t>
            </w:r>
          </w:p>
          <w:p w:rsidR="00C2124F" w:rsidRDefault="00C2124F" w:rsidP="009F310A">
            <w:pPr>
              <w:ind w:firstLineChars="0" w:firstLine="0"/>
              <w:rPr>
                <w:sz w:val="18"/>
                <w:szCs w:val="18"/>
              </w:rPr>
            </w:pPr>
            <w:r>
              <w:rPr>
                <w:rFonts w:hint="eastAsia"/>
                <w:sz w:val="18"/>
                <w:szCs w:val="18"/>
              </w:rPr>
              <w:t>6.1</w:t>
            </w:r>
            <w:r>
              <w:rPr>
                <w:rFonts w:hint="eastAsia"/>
                <w:sz w:val="18"/>
                <w:szCs w:val="18"/>
              </w:rPr>
              <w:t>查验外观质量是否符合要求，表面应无腐蚀、剥落、起泡现象，文字符号和标志清晰</w:t>
            </w:r>
          </w:p>
          <w:p w:rsidR="00C2124F" w:rsidRDefault="00C2124F" w:rsidP="009F310A">
            <w:pPr>
              <w:ind w:firstLineChars="0" w:firstLine="0"/>
              <w:rPr>
                <w:rFonts w:ascii="宋体" w:hAnsi="宋体" w:cs="宋体"/>
                <w:color w:val="000000"/>
                <w:kern w:val="0"/>
                <w:sz w:val="18"/>
                <w:szCs w:val="18"/>
              </w:rPr>
            </w:pPr>
            <w:r>
              <w:rPr>
                <w:rFonts w:hint="eastAsia"/>
                <w:sz w:val="18"/>
                <w:szCs w:val="18"/>
              </w:rPr>
              <w:t>6.2</w:t>
            </w:r>
            <w:r>
              <w:rPr>
                <w:rFonts w:hint="eastAsia"/>
                <w:sz w:val="18"/>
                <w:szCs w:val="18"/>
              </w:rPr>
              <w:t>查验火灾警报装置安装是否牢固</w:t>
            </w:r>
          </w:p>
        </w:tc>
        <w:tc>
          <w:tcPr>
            <w:tcW w:w="2756" w:type="dxa"/>
            <w:tcBorders>
              <w:top w:val="single" w:sz="4" w:space="0" w:color="auto"/>
              <w:left w:val="nil"/>
              <w:bottom w:val="single" w:sz="4" w:space="0" w:color="auto"/>
              <w:right w:val="single" w:sz="8" w:space="0" w:color="auto"/>
            </w:tcBorders>
            <w:vAlign w:val="center"/>
          </w:tcPr>
          <w:p w:rsidR="00C2124F" w:rsidRDefault="00C2124F" w:rsidP="009F310A">
            <w:pPr>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lastRenderedPageBreak/>
              <w:t>1.</w:t>
            </w:r>
            <w:r>
              <w:rPr>
                <w:rFonts w:hint="eastAsia"/>
                <w:b/>
                <w:sz w:val="18"/>
                <w:szCs w:val="18"/>
              </w:rPr>
              <w:t xml:space="preserve"> </w:t>
            </w:r>
            <w:r>
              <w:rPr>
                <w:rFonts w:ascii="宋体" w:hAnsi="宋体" w:cs="宋体" w:hint="eastAsia"/>
                <w:b/>
                <w:color w:val="000000"/>
                <w:kern w:val="0"/>
                <w:sz w:val="18"/>
                <w:szCs w:val="18"/>
              </w:rPr>
              <w:t>技术</w:t>
            </w:r>
            <w:r>
              <w:rPr>
                <w:rFonts w:ascii="宋体" w:hAnsi="宋体" w:cs="宋体" w:hint="eastAsia"/>
                <w:color w:val="000000"/>
                <w:kern w:val="0"/>
                <w:sz w:val="18"/>
                <w:szCs w:val="18"/>
              </w:rPr>
              <w:t>：</w:t>
            </w:r>
          </w:p>
          <w:p w:rsidR="00C2124F" w:rsidRDefault="00C2124F" w:rsidP="009F310A">
            <w:pPr>
              <w:spacing w:line="240" w:lineRule="auto"/>
              <w:ind w:firstLineChars="150" w:firstLine="270"/>
              <w:rPr>
                <w:rFonts w:ascii="宋体" w:hAnsi="宋体" w:cs="宋体"/>
                <w:color w:val="000000"/>
                <w:kern w:val="0"/>
                <w:sz w:val="18"/>
                <w:szCs w:val="18"/>
              </w:rPr>
            </w:pPr>
            <w:r>
              <w:rPr>
                <w:rFonts w:ascii="宋体" w:hAnsi="宋体" w:cs="宋体" w:hint="eastAsia"/>
                <w:color w:val="000000"/>
                <w:kern w:val="0"/>
                <w:sz w:val="18"/>
                <w:szCs w:val="18"/>
              </w:rPr>
              <w:t>保证设备状态良好、运转正常、稳定，达到：</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（1）《建筑消防设施检测技术规程》GA503-2004</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（2）《火灾自动报警系统施工及测收规范》GB50166-2007</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（4）《建筑设计防火规范》GB50016-2006</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t>2.服务</w:t>
            </w:r>
            <w:r>
              <w:rPr>
                <w:rFonts w:ascii="宋体" w:hAnsi="宋体" w:cs="宋体" w:hint="eastAsia"/>
                <w:color w:val="000000"/>
                <w:kern w:val="0"/>
                <w:sz w:val="18"/>
                <w:szCs w:val="18"/>
              </w:rPr>
              <w:t>：</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服务优质。</w:t>
            </w:r>
          </w:p>
          <w:p w:rsidR="00C2124F" w:rsidRDefault="00C2124F" w:rsidP="009F310A">
            <w:pPr>
              <w:widowControl/>
              <w:spacing w:line="240" w:lineRule="auto"/>
              <w:ind w:firstLineChars="100" w:firstLine="180"/>
              <w:rPr>
                <w:sz w:val="18"/>
                <w:szCs w:val="18"/>
              </w:rPr>
            </w:pPr>
            <w:r>
              <w:rPr>
                <w:rFonts w:hint="eastAsia"/>
                <w:sz w:val="18"/>
                <w:szCs w:val="18"/>
              </w:rPr>
              <w:t>接到报修</w:t>
            </w:r>
            <w:r>
              <w:rPr>
                <w:rFonts w:ascii="宋体" w:hAnsi="宋体" w:cs="宋体" w:hint="eastAsia"/>
                <w:sz w:val="18"/>
                <w:szCs w:val="18"/>
              </w:rPr>
              <w:t>4小时内到现场检测维修,24小时内修复正常使用</w:t>
            </w:r>
            <w:r>
              <w:rPr>
                <w:rFonts w:hint="eastAsia"/>
                <w:sz w:val="18"/>
                <w:szCs w:val="18"/>
              </w:rPr>
              <w:t>。</w:t>
            </w:r>
          </w:p>
          <w:p w:rsidR="00C2124F" w:rsidRDefault="00C2124F" w:rsidP="009F310A">
            <w:pPr>
              <w:widowControl/>
              <w:spacing w:line="240" w:lineRule="auto"/>
              <w:ind w:firstLineChars="100" w:firstLine="180"/>
              <w:rPr>
                <w:sz w:val="18"/>
                <w:szCs w:val="18"/>
              </w:rPr>
            </w:pPr>
            <w:r>
              <w:rPr>
                <w:rFonts w:hint="eastAsia"/>
                <w:sz w:val="18"/>
                <w:szCs w:val="18"/>
              </w:rPr>
              <w:lastRenderedPageBreak/>
              <w:t>如有特殊情况超过</w:t>
            </w:r>
            <w:r>
              <w:rPr>
                <w:rFonts w:hint="eastAsia"/>
                <w:sz w:val="18"/>
                <w:szCs w:val="18"/>
              </w:rPr>
              <w:t>24</w:t>
            </w:r>
            <w:r>
              <w:rPr>
                <w:rFonts w:hint="eastAsia"/>
                <w:sz w:val="18"/>
                <w:szCs w:val="18"/>
              </w:rPr>
              <w:t>小时未能修复致使设备未能正常运转的，由维保单位出具相关情况说明并向相关的消防部门备案。</w:t>
            </w:r>
          </w:p>
          <w:p w:rsidR="00C2124F" w:rsidRDefault="00C2124F" w:rsidP="009F310A">
            <w:pPr>
              <w:widowControl/>
              <w:spacing w:line="240" w:lineRule="auto"/>
              <w:ind w:firstLineChars="100" w:firstLine="180"/>
              <w:rPr>
                <w:sz w:val="18"/>
                <w:szCs w:val="18"/>
              </w:rPr>
            </w:pPr>
            <w:r>
              <w:rPr>
                <w:rFonts w:hint="eastAsia"/>
                <w:sz w:val="18"/>
                <w:szCs w:val="18"/>
              </w:rPr>
              <w:t>维保单位需备有一定数量的维修备件以便及时更换。</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每月检查一次；</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每季全面综合检测一次。</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烟感、温感、可燃气体报警器每年清洗一次。</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联动测试每年两次并出具相应的检测报告。</w:t>
            </w:r>
          </w:p>
        </w:tc>
      </w:tr>
      <w:tr w:rsidR="00C2124F" w:rsidTr="00D71D23">
        <w:trPr>
          <w:trHeight w:val="300"/>
        </w:trPr>
        <w:tc>
          <w:tcPr>
            <w:tcW w:w="675" w:type="dxa"/>
            <w:tcBorders>
              <w:top w:val="single" w:sz="4" w:space="0" w:color="auto"/>
              <w:left w:val="single" w:sz="8" w:space="0" w:color="auto"/>
              <w:bottom w:val="single" w:sz="4"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lastRenderedPageBreak/>
              <w:t>5</w:t>
            </w:r>
          </w:p>
        </w:tc>
        <w:tc>
          <w:tcPr>
            <w:tcW w:w="966" w:type="dxa"/>
            <w:tcBorders>
              <w:top w:val="single" w:sz="4" w:space="0" w:color="auto"/>
              <w:left w:val="nil"/>
              <w:bottom w:val="single" w:sz="4" w:space="0" w:color="auto"/>
              <w:right w:val="single" w:sz="8" w:space="0" w:color="auto"/>
            </w:tcBorders>
            <w:vAlign w:val="center"/>
          </w:tcPr>
          <w:p w:rsidR="00C2124F" w:rsidRDefault="00C2124F" w:rsidP="009F310A">
            <w:pPr>
              <w:ind w:firstLineChars="0" w:firstLine="0"/>
              <w:rPr>
                <w:b/>
                <w:sz w:val="18"/>
                <w:szCs w:val="18"/>
              </w:rPr>
            </w:pPr>
            <w:r>
              <w:rPr>
                <w:rFonts w:hint="eastAsia"/>
                <w:b/>
                <w:sz w:val="18"/>
                <w:szCs w:val="18"/>
              </w:rPr>
              <w:t>防排烟系统</w:t>
            </w:r>
          </w:p>
        </w:tc>
        <w:tc>
          <w:tcPr>
            <w:tcW w:w="720" w:type="dxa"/>
            <w:tcBorders>
              <w:top w:val="single" w:sz="4" w:space="0" w:color="auto"/>
              <w:left w:val="nil"/>
              <w:bottom w:val="single" w:sz="4"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p>
        </w:tc>
        <w:tc>
          <w:tcPr>
            <w:tcW w:w="3780" w:type="dxa"/>
            <w:tcBorders>
              <w:top w:val="single" w:sz="4" w:space="0" w:color="auto"/>
              <w:left w:val="nil"/>
              <w:bottom w:val="single" w:sz="4" w:space="0" w:color="auto"/>
              <w:right w:val="single" w:sz="8" w:space="0" w:color="auto"/>
            </w:tcBorders>
            <w:vAlign w:val="center"/>
          </w:tcPr>
          <w:p w:rsidR="00C2124F" w:rsidRDefault="00C2124F" w:rsidP="009F310A">
            <w:pPr>
              <w:ind w:firstLineChars="0" w:firstLine="0"/>
              <w:rPr>
                <w:sz w:val="18"/>
                <w:szCs w:val="18"/>
              </w:rPr>
            </w:pPr>
            <w:r>
              <w:rPr>
                <w:rFonts w:hint="eastAsia"/>
                <w:sz w:val="18"/>
                <w:szCs w:val="18"/>
              </w:rPr>
              <w:t>1</w:t>
            </w:r>
            <w:r>
              <w:rPr>
                <w:rFonts w:hint="eastAsia"/>
                <w:sz w:val="18"/>
                <w:szCs w:val="18"/>
              </w:rPr>
              <w:t>排烟风机控制柜</w:t>
            </w:r>
          </w:p>
          <w:p w:rsidR="00C2124F" w:rsidRDefault="00C2124F" w:rsidP="009F310A">
            <w:pPr>
              <w:ind w:firstLineChars="0" w:firstLine="0"/>
              <w:rPr>
                <w:sz w:val="18"/>
                <w:szCs w:val="18"/>
              </w:rPr>
            </w:pPr>
            <w:r>
              <w:rPr>
                <w:rFonts w:hint="eastAsia"/>
                <w:sz w:val="18"/>
                <w:szCs w:val="18"/>
              </w:rPr>
              <w:t>1.1</w:t>
            </w:r>
            <w:r>
              <w:rPr>
                <w:rFonts w:hint="eastAsia"/>
                <w:sz w:val="18"/>
                <w:szCs w:val="18"/>
              </w:rPr>
              <w:t>查看标志。仪表、指示灯显示应正常，开关及控制按钮应灵活可靠。</w:t>
            </w:r>
          </w:p>
          <w:p w:rsidR="00C2124F" w:rsidRDefault="00C2124F" w:rsidP="009F310A">
            <w:pPr>
              <w:ind w:firstLineChars="0" w:firstLine="0"/>
              <w:rPr>
                <w:sz w:val="18"/>
                <w:szCs w:val="18"/>
              </w:rPr>
            </w:pPr>
            <w:r>
              <w:rPr>
                <w:rFonts w:hint="eastAsia"/>
                <w:sz w:val="18"/>
                <w:szCs w:val="18"/>
              </w:rPr>
              <w:t>1.2</w:t>
            </w:r>
            <w:r>
              <w:rPr>
                <w:rFonts w:hint="eastAsia"/>
                <w:sz w:val="18"/>
                <w:szCs w:val="18"/>
              </w:rPr>
              <w:t>应有手动、自动切换装置。</w:t>
            </w:r>
          </w:p>
          <w:p w:rsidR="00C2124F" w:rsidRDefault="00C2124F" w:rsidP="009F310A">
            <w:pPr>
              <w:ind w:firstLineChars="0" w:firstLine="0"/>
              <w:rPr>
                <w:sz w:val="18"/>
                <w:szCs w:val="18"/>
              </w:rPr>
            </w:pPr>
            <w:r>
              <w:rPr>
                <w:rFonts w:hint="eastAsia"/>
                <w:sz w:val="18"/>
                <w:szCs w:val="18"/>
              </w:rPr>
              <w:t>2.</w:t>
            </w:r>
            <w:r>
              <w:rPr>
                <w:rFonts w:hint="eastAsia"/>
                <w:sz w:val="18"/>
                <w:szCs w:val="18"/>
              </w:rPr>
              <w:t>排烟风机</w:t>
            </w:r>
          </w:p>
          <w:p w:rsidR="00C2124F" w:rsidRDefault="00C2124F" w:rsidP="009F310A">
            <w:pPr>
              <w:ind w:firstLineChars="0" w:firstLine="0"/>
              <w:rPr>
                <w:sz w:val="18"/>
                <w:szCs w:val="18"/>
              </w:rPr>
            </w:pPr>
            <w:r>
              <w:rPr>
                <w:rFonts w:hint="eastAsia"/>
                <w:sz w:val="18"/>
                <w:szCs w:val="18"/>
              </w:rPr>
              <w:lastRenderedPageBreak/>
              <w:t>2.1</w:t>
            </w:r>
            <w:r>
              <w:rPr>
                <w:rFonts w:hint="eastAsia"/>
                <w:sz w:val="18"/>
                <w:szCs w:val="18"/>
              </w:rPr>
              <w:t>传动皮带的防护罩、新风入口的防护网应完好。</w:t>
            </w:r>
          </w:p>
          <w:p w:rsidR="00C2124F" w:rsidRDefault="00C2124F" w:rsidP="009F310A">
            <w:pPr>
              <w:ind w:firstLineChars="0" w:firstLine="0"/>
              <w:rPr>
                <w:sz w:val="18"/>
                <w:szCs w:val="18"/>
              </w:rPr>
            </w:pPr>
            <w:r>
              <w:rPr>
                <w:rFonts w:hint="eastAsia"/>
                <w:sz w:val="18"/>
                <w:szCs w:val="18"/>
              </w:rPr>
              <w:t>2.2</w:t>
            </w:r>
            <w:r>
              <w:rPr>
                <w:rFonts w:hint="eastAsia"/>
                <w:sz w:val="18"/>
                <w:szCs w:val="18"/>
              </w:rPr>
              <w:t>查看外观和标志牌</w:t>
            </w:r>
          </w:p>
          <w:p w:rsidR="00C2124F" w:rsidRDefault="00C2124F" w:rsidP="009F310A">
            <w:pPr>
              <w:ind w:firstLineChars="0" w:firstLine="0"/>
              <w:rPr>
                <w:sz w:val="18"/>
                <w:szCs w:val="18"/>
              </w:rPr>
            </w:pPr>
            <w:r>
              <w:rPr>
                <w:rFonts w:hint="eastAsia"/>
                <w:sz w:val="18"/>
                <w:szCs w:val="18"/>
              </w:rPr>
              <w:t>3.</w:t>
            </w:r>
            <w:r>
              <w:rPr>
                <w:rFonts w:hint="eastAsia"/>
                <w:sz w:val="18"/>
                <w:szCs w:val="18"/>
              </w:rPr>
              <w:t>排烟口</w:t>
            </w:r>
          </w:p>
          <w:p w:rsidR="00C2124F" w:rsidRDefault="00C2124F" w:rsidP="009F310A">
            <w:pPr>
              <w:ind w:firstLineChars="0" w:firstLine="0"/>
              <w:rPr>
                <w:sz w:val="18"/>
                <w:szCs w:val="18"/>
              </w:rPr>
            </w:pPr>
            <w:r>
              <w:rPr>
                <w:rFonts w:hint="eastAsia"/>
                <w:sz w:val="18"/>
                <w:szCs w:val="18"/>
              </w:rPr>
              <w:t>3.1</w:t>
            </w:r>
            <w:r>
              <w:rPr>
                <w:rFonts w:hint="eastAsia"/>
                <w:sz w:val="18"/>
                <w:szCs w:val="18"/>
              </w:rPr>
              <w:t>排烟口安装应牢固可靠。</w:t>
            </w:r>
          </w:p>
          <w:p w:rsidR="00C2124F" w:rsidRDefault="00C2124F" w:rsidP="009F310A">
            <w:pPr>
              <w:ind w:firstLineChars="0" w:firstLine="0"/>
              <w:rPr>
                <w:sz w:val="18"/>
                <w:szCs w:val="18"/>
              </w:rPr>
            </w:pPr>
            <w:r>
              <w:rPr>
                <w:rFonts w:hint="eastAsia"/>
                <w:sz w:val="18"/>
                <w:szCs w:val="18"/>
              </w:rPr>
              <w:t>3.2</w:t>
            </w:r>
            <w:r>
              <w:rPr>
                <w:rFonts w:hint="eastAsia"/>
                <w:sz w:val="18"/>
                <w:szCs w:val="18"/>
              </w:rPr>
              <w:t>查看外观；查验排烟防火</w:t>
            </w:r>
            <w:proofErr w:type="gramStart"/>
            <w:r>
              <w:rPr>
                <w:rFonts w:hint="eastAsia"/>
                <w:sz w:val="18"/>
                <w:szCs w:val="18"/>
              </w:rPr>
              <w:t>阀设置</w:t>
            </w:r>
            <w:proofErr w:type="gramEnd"/>
            <w:r>
              <w:rPr>
                <w:rFonts w:hint="eastAsia"/>
                <w:sz w:val="18"/>
                <w:szCs w:val="18"/>
              </w:rPr>
              <w:t>情况、开启状态是否符合要求。</w:t>
            </w:r>
          </w:p>
          <w:p w:rsidR="00C2124F" w:rsidRDefault="00C2124F" w:rsidP="009F310A">
            <w:pPr>
              <w:ind w:firstLineChars="0" w:firstLine="0"/>
              <w:rPr>
                <w:sz w:val="18"/>
                <w:szCs w:val="18"/>
              </w:rPr>
            </w:pPr>
            <w:r>
              <w:rPr>
                <w:rFonts w:hint="eastAsia"/>
                <w:sz w:val="18"/>
                <w:szCs w:val="18"/>
              </w:rPr>
              <w:t>4</w:t>
            </w:r>
            <w:r>
              <w:rPr>
                <w:rFonts w:hint="eastAsia"/>
                <w:sz w:val="18"/>
                <w:szCs w:val="18"/>
              </w:rPr>
              <w:t>排烟阀、排烟防火阀、电动排烟窗</w:t>
            </w:r>
          </w:p>
          <w:p w:rsidR="00C2124F" w:rsidRDefault="00C2124F" w:rsidP="009F310A">
            <w:pPr>
              <w:ind w:firstLineChars="0" w:firstLine="0"/>
              <w:rPr>
                <w:sz w:val="18"/>
                <w:szCs w:val="18"/>
              </w:rPr>
            </w:pPr>
            <w:r>
              <w:rPr>
                <w:rFonts w:hint="eastAsia"/>
                <w:sz w:val="18"/>
                <w:szCs w:val="18"/>
              </w:rPr>
              <w:t>4.1</w:t>
            </w:r>
            <w:r>
              <w:rPr>
                <w:rFonts w:hint="eastAsia"/>
                <w:sz w:val="18"/>
                <w:szCs w:val="18"/>
              </w:rPr>
              <w:t>安装牢固</w:t>
            </w:r>
          </w:p>
          <w:p w:rsidR="00C2124F" w:rsidRDefault="00C2124F" w:rsidP="009F310A">
            <w:pPr>
              <w:ind w:firstLineChars="0" w:firstLine="0"/>
              <w:rPr>
                <w:sz w:val="18"/>
                <w:szCs w:val="18"/>
              </w:rPr>
            </w:pPr>
            <w:r>
              <w:rPr>
                <w:rFonts w:hint="eastAsia"/>
                <w:sz w:val="18"/>
                <w:szCs w:val="18"/>
              </w:rPr>
              <w:t>4.2</w:t>
            </w:r>
            <w:r>
              <w:rPr>
                <w:rFonts w:hint="eastAsia"/>
                <w:sz w:val="18"/>
                <w:szCs w:val="18"/>
              </w:rPr>
              <w:t>查看外观是否完好无损</w:t>
            </w:r>
          </w:p>
        </w:tc>
        <w:tc>
          <w:tcPr>
            <w:tcW w:w="2756" w:type="dxa"/>
            <w:tcBorders>
              <w:top w:val="single" w:sz="4" w:space="0" w:color="auto"/>
              <w:left w:val="nil"/>
              <w:bottom w:val="single" w:sz="4" w:space="0" w:color="auto"/>
              <w:right w:val="single" w:sz="8" w:space="0" w:color="auto"/>
            </w:tcBorders>
            <w:vAlign w:val="center"/>
          </w:tcPr>
          <w:p w:rsidR="00C2124F" w:rsidRDefault="00C2124F" w:rsidP="009F310A">
            <w:pPr>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lastRenderedPageBreak/>
              <w:t>1.</w:t>
            </w:r>
            <w:r>
              <w:rPr>
                <w:rFonts w:hint="eastAsia"/>
                <w:b/>
                <w:sz w:val="18"/>
                <w:szCs w:val="18"/>
              </w:rPr>
              <w:t xml:space="preserve"> </w:t>
            </w:r>
            <w:r>
              <w:rPr>
                <w:rFonts w:ascii="宋体" w:hAnsi="宋体" w:cs="宋体" w:hint="eastAsia"/>
                <w:b/>
                <w:color w:val="000000"/>
                <w:kern w:val="0"/>
                <w:sz w:val="18"/>
                <w:szCs w:val="18"/>
              </w:rPr>
              <w:t>技术</w:t>
            </w:r>
            <w:r>
              <w:rPr>
                <w:rFonts w:ascii="宋体" w:hAnsi="宋体" w:cs="宋体" w:hint="eastAsia"/>
                <w:color w:val="000000"/>
                <w:kern w:val="0"/>
                <w:sz w:val="18"/>
                <w:szCs w:val="18"/>
              </w:rPr>
              <w:t>：</w:t>
            </w:r>
          </w:p>
          <w:p w:rsidR="00C2124F" w:rsidRDefault="00C2124F" w:rsidP="009F310A">
            <w:pPr>
              <w:spacing w:line="240" w:lineRule="auto"/>
              <w:ind w:firstLineChars="150" w:firstLine="270"/>
              <w:rPr>
                <w:rFonts w:ascii="宋体" w:hAnsi="宋体" w:cs="宋体"/>
                <w:color w:val="000000"/>
                <w:kern w:val="0"/>
                <w:sz w:val="18"/>
                <w:szCs w:val="18"/>
              </w:rPr>
            </w:pPr>
            <w:r>
              <w:rPr>
                <w:rFonts w:ascii="宋体" w:hAnsi="宋体" w:cs="宋体" w:hint="eastAsia"/>
                <w:color w:val="000000"/>
                <w:kern w:val="0"/>
                <w:sz w:val="18"/>
                <w:szCs w:val="18"/>
              </w:rPr>
              <w:t>保证设备状态良好、运转正常、稳定，达到：</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（1）《建筑消防设施检测技术规程》GA503-2004</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（2）《通风与空调工程施工质量验收规范》GB50243-2002</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hint="eastAsia"/>
                <w:sz w:val="18"/>
                <w:szCs w:val="18"/>
              </w:rPr>
              <w:lastRenderedPageBreak/>
              <w:t>（3）《建筑设计防火规范》GB50016-2006</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t>2.服务</w:t>
            </w:r>
            <w:r>
              <w:rPr>
                <w:rFonts w:ascii="宋体" w:hAnsi="宋体" w:cs="宋体" w:hint="eastAsia"/>
                <w:color w:val="000000"/>
                <w:kern w:val="0"/>
                <w:sz w:val="18"/>
                <w:szCs w:val="18"/>
              </w:rPr>
              <w:t>：</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服务优质。</w:t>
            </w:r>
          </w:p>
          <w:p w:rsidR="00C2124F" w:rsidRDefault="00C2124F" w:rsidP="009F310A">
            <w:pPr>
              <w:widowControl/>
              <w:spacing w:line="240" w:lineRule="auto"/>
              <w:ind w:firstLineChars="100" w:firstLine="180"/>
              <w:rPr>
                <w:sz w:val="18"/>
                <w:szCs w:val="18"/>
              </w:rPr>
            </w:pPr>
            <w:r>
              <w:rPr>
                <w:rFonts w:hint="eastAsia"/>
                <w:sz w:val="18"/>
                <w:szCs w:val="18"/>
              </w:rPr>
              <w:t>接到报修</w:t>
            </w:r>
            <w:r>
              <w:rPr>
                <w:rFonts w:ascii="宋体" w:hAnsi="宋体" w:cs="宋体" w:hint="eastAsia"/>
                <w:sz w:val="18"/>
                <w:szCs w:val="18"/>
              </w:rPr>
              <w:t>4小时内到现场检测维修,24小时内修复正常使用</w:t>
            </w:r>
            <w:r>
              <w:rPr>
                <w:rFonts w:hint="eastAsia"/>
                <w:sz w:val="18"/>
                <w:szCs w:val="18"/>
              </w:rPr>
              <w:t>。</w:t>
            </w:r>
          </w:p>
          <w:p w:rsidR="00C2124F" w:rsidRDefault="00C2124F" w:rsidP="009F310A">
            <w:pPr>
              <w:widowControl/>
              <w:spacing w:line="240" w:lineRule="auto"/>
              <w:ind w:firstLineChars="100" w:firstLine="180"/>
              <w:rPr>
                <w:sz w:val="18"/>
                <w:szCs w:val="18"/>
              </w:rPr>
            </w:pPr>
            <w:r>
              <w:rPr>
                <w:rFonts w:hint="eastAsia"/>
                <w:sz w:val="18"/>
                <w:szCs w:val="18"/>
              </w:rPr>
              <w:t>如有特殊情况超过</w:t>
            </w:r>
            <w:r>
              <w:rPr>
                <w:rFonts w:hint="eastAsia"/>
                <w:sz w:val="18"/>
                <w:szCs w:val="18"/>
              </w:rPr>
              <w:t>24</w:t>
            </w:r>
            <w:r>
              <w:rPr>
                <w:rFonts w:hint="eastAsia"/>
                <w:sz w:val="18"/>
                <w:szCs w:val="18"/>
              </w:rPr>
              <w:t>小时未能修复致使设备未能正常运转的，由维保单位出具相关情况说明并向相关的消防部门备案。</w:t>
            </w:r>
          </w:p>
          <w:p w:rsidR="00C2124F" w:rsidRDefault="00C2124F" w:rsidP="009F310A">
            <w:pPr>
              <w:widowControl/>
              <w:spacing w:line="240" w:lineRule="auto"/>
              <w:ind w:firstLineChars="100" w:firstLine="180"/>
              <w:rPr>
                <w:sz w:val="18"/>
                <w:szCs w:val="18"/>
              </w:rPr>
            </w:pPr>
            <w:r>
              <w:rPr>
                <w:rFonts w:hint="eastAsia"/>
                <w:sz w:val="18"/>
                <w:szCs w:val="18"/>
              </w:rPr>
              <w:t>维保单位需备有一定数量的维修备件以便及时更换。</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每月检查一次；</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每季全面综合检测一次。</w:t>
            </w:r>
          </w:p>
        </w:tc>
      </w:tr>
      <w:tr w:rsidR="00C2124F" w:rsidTr="00D71D23">
        <w:trPr>
          <w:trHeight w:val="300"/>
        </w:trPr>
        <w:tc>
          <w:tcPr>
            <w:tcW w:w="675" w:type="dxa"/>
            <w:tcBorders>
              <w:top w:val="single" w:sz="4" w:space="0" w:color="auto"/>
              <w:left w:val="single" w:sz="8" w:space="0" w:color="auto"/>
              <w:bottom w:val="single" w:sz="4"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lastRenderedPageBreak/>
              <w:t>6</w:t>
            </w:r>
          </w:p>
        </w:tc>
        <w:tc>
          <w:tcPr>
            <w:tcW w:w="966" w:type="dxa"/>
            <w:tcBorders>
              <w:top w:val="single" w:sz="4" w:space="0" w:color="auto"/>
              <w:left w:val="nil"/>
              <w:bottom w:val="single" w:sz="4" w:space="0" w:color="auto"/>
              <w:right w:val="single" w:sz="8" w:space="0" w:color="auto"/>
            </w:tcBorders>
            <w:vAlign w:val="center"/>
          </w:tcPr>
          <w:p w:rsidR="00C2124F" w:rsidRDefault="00C2124F" w:rsidP="009F310A">
            <w:pPr>
              <w:ind w:firstLineChars="0" w:firstLine="0"/>
              <w:rPr>
                <w:b/>
                <w:sz w:val="18"/>
                <w:szCs w:val="18"/>
              </w:rPr>
            </w:pPr>
            <w:r>
              <w:rPr>
                <w:rFonts w:hint="eastAsia"/>
                <w:b/>
                <w:sz w:val="18"/>
                <w:szCs w:val="18"/>
              </w:rPr>
              <w:t>应急照明和疏散指示标志系统</w:t>
            </w:r>
          </w:p>
        </w:tc>
        <w:tc>
          <w:tcPr>
            <w:tcW w:w="720" w:type="dxa"/>
            <w:tcBorders>
              <w:top w:val="single" w:sz="4" w:space="0" w:color="auto"/>
              <w:left w:val="nil"/>
              <w:bottom w:val="single" w:sz="4"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p>
        </w:tc>
        <w:tc>
          <w:tcPr>
            <w:tcW w:w="3780" w:type="dxa"/>
            <w:tcBorders>
              <w:top w:val="single" w:sz="4" w:space="0" w:color="auto"/>
              <w:left w:val="nil"/>
              <w:bottom w:val="single" w:sz="4" w:space="0" w:color="auto"/>
              <w:right w:val="single" w:sz="8" w:space="0" w:color="auto"/>
            </w:tcBorders>
            <w:vAlign w:val="center"/>
          </w:tcPr>
          <w:p w:rsidR="00C2124F" w:rsidRDefault="00C2124F" w:rsidP="009F310A">
            <w:pPr>
              <w:ind w:firstLineChars="0" w:firstLine="0"/>
              <w:textAlignment w:val="baseline"/>
              <w:rPr>
                <w:sz w:val="18"/>
                <w:szCs w:val="18"/>
              </w:rPr>
            </w:pPr>
            <w:r>
              <w:rPr>
                <w:rFonts w:hint="eastAsia"/>
                <w:sz w:val="18"/>
                <w:szCs w:val="18"/>
              </w:rPr>
              <w:t>1.1</w:t>
            </w:r>
            <w:r>
              <w:rPr>
                <w:rFonts w:hint="eastAsia"/>
                <w:sz w:val="18"/>
                <w:szCs w:val="18"/>
              </w:rPr>
              <w:t>应急照明灯具急转换时间不应大于</w:t>
            </w:r>
            <w:r>
              <w:rPr>
                <w:rFonts w:hint="eastAsia"/>
                <w:sz w:val="18"/>
                <w:szCs w:val="18"/>
              </w:rPr>
              <w:t>5S</w:t>
            </w:r>
          </w:p>
          <w:p w:rsidR="00C2124F" w:rsidRDefault="00C2124F" w:rsidP="009F310A">
            <w:pPr>
              <w:ind w:firstLineChars="0" w:firstLine="0"/>
              <w:textAlignment w:val="baseline"/>
              <w:rPr>
                <w:sz w:val="18"/>
                <w:szCs w:val="18"/>
              </w:rPr>
            </w:pPr>
            <w:r>
              <w:rPr>
                <w:rFonts w:hint="eastAsia"/>
                <w:sz w:val="18"/>
                <w:szCs w:val="18"/>
              </w:rPr>
              <w:t>1.2</w:t>
            </w:r>
            <w:r>
              <w:rPr>
                <w:rFonts w:hint="eastAsia"/>
                <w:sz w:val="18"/>
                <w:szCs w:val="18"/>
              </w:rPr>
              <w:t>自带电源应急照明灯具设置等待、充电、故障状态指示灯完好。</w:t>
            </w:r>
          </w:p>
          <w:p w:rsidR="00C2124F" w:rsidRDefault="00C2124F" w:rsidP="009F310A">
            <w:pPr>
              <w:ind w:firstLineChars="0" w:firstLine="0"/>
              <w:textAlignment w:val="baseline"/>
              <w:rPr>
                <w:sz w:val="18"/>
                <w:szCs w:val="18"/>
              </w:rPr>
            </w:pPr>
            <w:r>
              <w:rPr>
                <w:rFonts w:hint="eastAsia"/>
                <w:sz w:val="18"/>
                <w:szCs w:val="18"/>
              </w:rPr>
              <w:t>1.3</w:t>
            </w:r>
            <w:r>
              <w:rPr>
                <w:rFonts w:hint="eastAsia"/>
                <w:sz w:val="18"/>
                <w:szCs w:val="18"/>
              </w:rPr>
              <w:t>应急照明灯具应设置短路保护和模拟交流电源故障的试验无锁按钮应可靠。</w:t>
            </w:r>
          </w:p>
          <w:p w:rsidR="00C2124F" w:rsidRDefault="00C2124F" w:rsidP="009F310A">
            <w:pPr>
              <w:ind w:firstLineChars="0" w:firstLine="0"/>
              <w:textAlignment w:val="baseline"/>
              <w:rPr>
                <w:sz w:val="18"/>
                <w:szCs w:val="18"/>
              </w:rPr>
            </w:pPr>
            <w:r>
              <w:rPr>
                <w:rFonts w:hint="eastAsia"/>
                <w:sz w:val="18"/>
                <w:szCs w:val="18"/>
              </w:rPr>
              <w:t>1.4</w:t>
            </w:r>
            <w:r>
              <w:rPr>
                <w:rFonts w:hint="eastAsia"/>
                <w:sz w:val="18"/>
                <w:szCs w:val="18"/>
              </w:rPr>
              <w:t>用秒表测量应急转换时间和应急工作时间。</w:t>
            </w:r>
          </w:p>
          <w:p w:rsidR="00C2124F" w:rsidRDefault="00C2124F" w:rsidP="009F310A">
            <w:pPr>
              <w:ind w:firstLineChars="0" w:firstLine="0"/>
              <w:textAlignment w:val="baseline"/>
              <w:rPr>
                <w:sz w:val="18"/>
                <w:szCs w:val="18"/>
              </w:rPr>
            </w:pPr>
            <w:r>
              <w:rPr>
                <w:rFonts w:hint="eastAsia"/>
                <w:sz w:val="18"/>
                <w:szCs w:val="18"/>
              </w:rPr>
              <w:t>1.5</w:t>
            </w:r>
            <w:r>
              <w:rPr>
                <w:rFonts w:hint="eastAsia"/>
                <w:sz w:val="18"/>
                <w:szCs w:val="18"/>
              </w:rPr>
              <w:t>用照度计量各部位应急照明灯具的地面最低照度。</w:t>
            </w:r>
          </w:p>
          <w:p w:rsidR="00C2124F" w:rsidRDefault="00C2124F" w:rsidP="009F310A">
            <w:pPr>
              <w:ind w:firstLineChars="0" w:firstLine="0"/>
              <w:textAlignment w:val="baseline"/>
              <w:rPr>
                <w:sz w:val="18"/>
                <w:szCs w:val="18"/>
              </w:rPr>
            </w:pPr>
            <w:r>
              <w:rPr>
                <w:rFonts w:hint="eastAsia"/>
                <w:sz w:val="18"/>
                <w:szCs w:val="18"/>
              </w:rPr>
              <w:t>2</w:t>
            </w:r>
            <w:r>
              <w:rPr>
                <w:rFonts w:hint="eastAsia"/>
                <w:sz w:val="18"/>
                <w:szCs w:val="18"/>
              </w:rPr>
              <w:t>疏散指示标志</w:t>
            </w:r>
          </w:p>
          <w:p w:rsidR="00C2124F" w:rsidRDefault="00C2124F" w:rsidP="009F310A">
            <w:pPr>
              <w:ind w:firstLineChars="0" w:firstLine="0"/>
              <w:textAlignment w:val="baseline"/>
              <w:rPr>
                <w:sz w:val="18"/>
                <w:szCs w:val="18"/>
              </w:rPr>
            </w:pPr>
            <w:r>
              <w:rPr>
                <w:rFonts w:hint="eastAsia"/>
                <w:sz w:val="18"/>
                <w:szCs w:val="18"/>
              </w:rPr>
              <w:t>2.1</w:t>
            </w:r>
            <w:r>
              <w:rPr>
                <w:rFonts w:hint="eastAsia"/>
                <w:sz w:val="18"/>
                <w:szCs w:val="18"/>
              </w:rPr>
              <w:t>安全出口标志宣设在出口的顶郁：疏散走道的指示标志宜设在疏散走道及其转角处距地面</w:t>
            </w:r>
            <w:r>
              <w:rPr>
                <w:rFonts w:hint="eastAsia"/>
                <w:sz w:val="18"/>
                <w:szCs w:val="18"/>
              </w:rPr>
              <w:t>1.00M</w:t>
            </w:r>
            <w:r>
              <w:rPr>
                <w:rFonts w:hint="eastAsia"/>
                <w:sz w:val="18"/>
                <w:szCs w:val="18"/>
              </w:rPr>
              <w:t>以下的墙面上。</w:t>
            </w:r>
          </w:p>
          <w:p w:rsidR="00C2124F" w:rsidRDefault="00C2124F" w:rsidP="009F310A">
            <w:pPr>
              <w:ind w:firstLineChars="0" w:firstLine="0"/>
              <w:textAlignment w:val="baseline"/>
              <w:rPr>
                <w:sz w:val="18"/>
                <w:szCs w:val="18"/>
              </w:rPr>
            </w:pPr>
            <w:r>
              <w:rPr>
                <w:rFonts w:hint="eastAsia"/>
                <w:sz w:val="18"/>
                <w:szCs w:val="18"/>
              </w:rPr>
              <w:t>2.2</w:t>
            </w:r>
            <w:r>
              <w:rPr>
                <w:rFonts w:hint="eastAsia"/>
                <w:sz w:val="18"/>
                <w:szCs w:val="18"/>
              </w:rPr>
              <w:t>安装应牢固、无明显松动。</w:t>
            </w:r>
          </w:p>
          <w:p w:rsidR="00C2124F" w:rsidRDefault="00C2124F" w:rsidP="009F310A">
            <w:pPr>
              <w:ind w:firstLineChars="0" w:firstLine="0"/>
              <w:textAlignment w:val="baseline"/>
              <w:rPr>
                <w:sz w:val="18"/>
                <w:szCs w:val="18"/>
              </w:rPr>
            </w:pPr>
            <w:r>
              <w:rPr>
                <w:rFonts w:hint="eastAsia"/>
                <w:sz w:val="18"/>
                <w:szCs w:val="18"/>
              </w:rPr>
              <w:t>2.3</w:t>
            </w:r>
            <w:r>
              <w:rPr>
                <w:rFonts w:hint="eastAsia"/>
                <w:sz w:val="18"/>
                <w:szCs w:val="18"/>
              </w:rPr>
              <w:t>查验疏散指示标志的设置情况是否符合设计要求，用卷尺测量安装高度。</w:t>
            </w:r>
          </w:p>
          <w:p w:rsidR="00C2124F" w:rsidRDefault="00C2124F" w:rsidP="009F310A">
            <w:pPr>
              <w:ind w:firstLineChars="0" w:firstLine="0"/>
              <w:textAlignment w:val="baseline"/>
              <w:rPr>
                <w:sz w:val="18"/>
                <w:szCs w:val="18"/>
              </w:rPr>
            </w:pPr>
            <w:r>
              <w:rPr>
                <w:rFonts w:hint="eastAsia"/>
                <w:sz w:val="18"/>
                <w:szCs w:val="18"/>
              </w:rPr>
              <w:t>2.4</w:t>
            </w:r>
            <w:r>
              <w:rPr>
                <w:rFonts w:hint="eastAsia"/>
                <w:sz w:val="18"/>
                <w:szCs w:val="18"/>
              </w:rPr>
              <w:t>用秒表测量应急转换时间和应急工作时间</w:t>
            </w:r>
          </w:p>
          <w:p w:rsidR="00C2124F" w:rsidRDefault="00C2124F" w:rsidP="009F310A">
            <w:pPr>
              <w:ind w:firstLineChars="0" w:firstLine="0"/>
              <w:textAlignment w:val="baseline"/>
              <w:rPr>
                <w:sz w:val="18"/>
                <w:szCs w:val="18"/>
              </w:rPr>
            </w:pPr>
            <w:r>
              <w:rPr>
                <w:rFonts w:hint="eastAsia"/>
                <w:sz w:val="18"/>
                <w:szCs w:val="18"/>
              </w:rPr>
              <w:t>2.5</w:t>
            </w:r>
            <w:r>
              <w:rPr>
                <w:rFonts w:hint="eastAsia"/>
                <w:sz w:val="18"/>
                <w:szCs w:val="18"/>
              </w:rPr>
              <w:t>用照度计测量各部门疏散指示标志的地面最低照度。</w:t>
            </w:r>
          </w:p>
          <w:p w:rsidR="00C2124F" w:rsidRDefault="00C2124F" w:rsidP="009F310A">
            <w:pPr>
              <w:widowControl/>
              <w:spacing w:line="240" w:lineRule="auto"/>
              <w:ind w:firstLineChars="150" w:firstLine="270"/>
              <w:rPr>
                <w:rFonts w:ascii="宋体" w:hAnsi="宋体" w:cs="宋体"/>
                <w:color w:val="000000"/>
                <w:kern w:val="0"/>
                <w:sz w:val="18"/>
                <w:szCs w:val="18"/>
              </w:rPr>
            </w:pPr>
          </w:p>
        </w:tc>
        <w:tc>
          <w:tcPr>
            <w:tcW w:w="2756" w:type="dxa"/>
            <w:tcBorders>
              <w:top w:val="single" w:sz="4" w:space="0" w:color="auto"/>
              <w:left w:val="nil"/>
              <w:bottom w:val="single" w:sz="4" w:space="0" w:color="auto"/>
              <w:right w:val="single" w:sz="8" w:space="0" w:color="auto"/>
            </w:tcBorders>
            <w:vAlign w:val="center"/>
          </w:tcPr>
          <w:p w:rsidR="00C2124F" w:rsidRDefault="00C2124F" w:rsidP="009F310A">
            <w:pPr>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t>1.</w:t>
            </w:r>
            <w:r>
              <w:rPr>
                <w:rFonts w:hint="eastAsia"/>
                <w:b/>
                <w:sz w:val="18"/>
                <w:szCs w:val="18"/>
              </w:rPr>
              <w:t xml:space="preserve"> </w:t>
            </w:r>
            <w:r>
              <w:rPr>
                <w:rFonts w:ascii="宋体" w:hAnsi="宋体" w:cs="宋体" w:hint="eastAsia"/>
                <w:b/>
                <w:color w:val="000000"/>
                <w:kern w:val="0"/>
                <w:sz w:val="18"/>
                <w:szCs w:val="18"/>
              </w:rPr>
              <w:t>技术</w:t>
            </w:r>
            <w:r>
              <w:rPr>
                <w:rFonts w:ascii="宋体" w:hAnsi="宋体" w:cs="宋体" w:hint="eastAsia"/>
                <w:color w:val="000000"/>
                <w:kern w:val="0"/>
                <w:sz w:val="18"/>
                <w:szCs w:val="18"/>
              </w:rPr>
              <w:t>：</w:t>
            </w:r>
          </w:p>
          <w:p w:rsidR="00C2124F" w:rsidRDefault="00C2124F" w:rsidP="009F310A">
            <w:pPr>
              <w:spacing w:line="240" w:lineRule="auto"/>
              <w:ind w:firstLineChars="150" w:firstLine="270"/>
              <w:rPr>
                <w:rFonts w:ascii="宋体" w:hAnsi="宋体" w:cs="宋体"/>
                <w:color w:val="000000"/>
                <w:kern w:val="0"/>
                <w:sz w:val="18"/>
                <w:szCs w:val="18"/>
              </w:rPr>
            </w:pPr>
            <w:r>
              <w:rPr>
                <w:rFonts w:ascii="宋体" w:hAnsi="宋体" w:cs="宋体" w:hint="eastAsia"/>
                <w:color w:val="000000"/>
                <w:kern w:val="0"/>
                <w:sz w:val="18"/>
                <w:szCs w:val="18"/>
              </w:rPr>
              <w:t>保证设备状态良好、正常、稳定，达到：</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（1）《建筑消防设施检测技术规程》GA503-2004</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（2）《建筑设计防火规范》GB50016-2006</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t>2.服务</w:t>
            </w:r>
            <w:r>
              <w:rPr>
                <w:rFonts w:ascii="宋体" w:hAnsi="宋体" w:cs="宋体" w:hint="eastAsia"/>
                <w:color w:val="000000"/>
                <w:kern w:val="0"/>
                <w:sz w:val="18"/>
                <w:szCs w:val="18"/>
              </w:rPr>
              <w:t>：</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服务优质。</w:t>
            </w:r>
          </w:p>
          <w:p w:rsidR="00C2124F" w:rsidRDefault="00C2124F" w:rsidP="009F310A">
            <w:pPr>
              <w:widowControl/>
              <w:spacing w:line="240" w:lineRule="auto"/>
              <w:ind w:firstLineChars="100" w:firstLine="180"/>
              <w:rPr>
                <w:sz w:val="18"/>
                <w:szCs w:val="18"/>
              </w:rPr>
            </w:pPr>
            <w:r>
              <w:rPr>
                <w:rFonts w:hint="eastAsia"/>
                <w:sz w:val="18"/>
                <w:szCs w:val="18"/>
              </w:rPr>
              <w:t>接到报修</w:t>
            </w:r>
            <w:r>
              <w:rPr>
                <w:rFonts w:ascii="宋体" w:hAnsi="宋体" w:cs="宋体" w:hint="eastAsia"/>
                <w:sz w:val="18"/>
                <w:szCs w:val="18"/>
              </w:rPr>
              <w:t>4小时内到现场检测维修,24小时内修复正常使用</w:t>
            </w:r>
            <w:r>
              <w:rPr>
                <w:rFonts w:hint="eastAsia"/>
                <w:sz w:val="18"/>
                <w:szCs w:val="18"/>
              </w:rPr>
              <w:t>。</w:t>
            </w:r>
          </w:p>
          <w:p w:rsidR="00C2124F" w:rsidRDefault="00C2124F" w:rsidP="009F310A">
            <w:pPr>
              <w:widowControl/>
              <w:spacing w:line="240" w:lineRule="auto"/>
              <w:ind w:firstLineChars="100" w:firstLine="180"/>
              <w:rPr>
                <w:rFonts w:ascii="宋体" w:hAnsi="宋体" w:cs="宋体"/>
                <w:sz w:val="18"/>
                <w:szCs w:val="18"/>
              </w:rPr>
            </w:pPr>
            <w:r>
              <w:rPr>
                <w:rFonts w:hint="eastAsia"/>
                <w:sz w:val="18"/>
                <w:szCs w:val="18"/>
              </w:rPr>
              <w:t>如有特殊情况超过</w:t>
            </w:r>
            <w:r>
              <w:rPr>
                <w:rFonts w:hint="eastAsia"/>
                <w:sz w:val="18"/>
                <w:szCs w:val="18"/>
              </w:rPr>
              <w:t>24</w:t>
            </w:r>
            <w:r>
              <w:rPr>
                <w:rFonts w:hint="eastAsia"/>
                <w:sz w:val="18"/>
                <w:szCs w:val="18"/>
              </w:rPr>
              <w:t>小时未能修复致使设备未能正常运转的，由维保单位出具相关情况说明并向相关的消防部门备案。</w:t>
            </w:r>
          </w:p>
          <w:p w:rsidR="00C2124F" w:rsidRDefault="00C2124F" w:rsidP="009F310A">
            <w:pPr>
              <w:widowControl/>
              <w:spacing w:line="240" w:lineRule="auto"/>
              <w:ind w:firstLineChars="100" w:firstLine="180"/>
              <w:rPr>
                <w:sz w:val="18"/>
                <w:szCs w:val="18"/>
              </w:rPr>
            </w:pPr>
            <w:r>
              <w:rPr>
                <w:rFonts w:hint="eastAsia"/>
                <w:sz w:val="18"/>
                <w:szCs w:val="18"/>
              </w:rPr>
              <w:t>维保单位需备有一定数量的维修备件以便及时更换。</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每月检查一次；</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每季全面综合检测一次。</w:t>
            </w:r>
          </w:p>
        </w:tc>
      </w:tr>
      <w:tr w:rsidR="00C2124F" w:rsidTr="00D71D23">
        <w:trPr>
          <w:trHeight w:val="300"/>
        </w:trPr>
        <w:tc>
          <w:tcPr>
            <w:tcW w:w="675" w:type="dxa"/>
            <w:tcBorders>
              <w:top w:val="single" w:sz="4" w:space="0" w:color="auto"/>
              <w:left w:val="single" w:sz="8" w:space="0" w:color="auto"/>
              <w:bottom w:val="single" w:sz="8"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color w:val="000000"/>
                <w:kern w:val="0"/>
                <w:sz w:val="18"/>
                <w:szCs w:val="18"/>
              </w:rPr>
              <w:lastRenderedPageBreak/>
              <w:t>7</w:t>
            </w:r>
          </w:p>
        </w:tc>
        <w:tc>
          <w:tcPr>
            <w:tcW w:w="966" w:type="dxa"/>
            <w:tcBorders>
              <w:top w:val="single" w:sz="4" w:space="0" w:color="auto"/>
              <w:left w:val="nil"/>
              <w:bottom w:val="single" w:sz="8" w:space="0" w:color="auto"/>
              <w:right w:val="single" w:sz="8" w:space="0" w:color="auto"/>
            </w:tcBorders>
            <w:vAlign w:val="center"/>
          </w:tcPr>
          <w:p w:rsidR="00C2124F" w:rsidRDefault="00C2124F" w:rsidP="009F310A">
            <w:pPr>
              <w:ind w:firstLineChars="0" w:firstLine="0"/>
              <w:rPr>
                <w:b/>
                <w:sz w:val="18"/>
                <w:szCs w:val="18"/>
              </w:rPr>
            </w:pPr>
            <w:r>
              <w:rPr>
                <w:rFonts w:hint="eastAsia"/>
                <w:b/>
                <w:sz w:val="18"/>
                <w:szCs w:val="18"/>
              </w:rPr>
              <w:t>灭火器</w:t>
            </w:r>
          </w:p>
        </w:tc>
        <w:tc>
          <w:tcPr>
            <w:tcW w:w="720" w:type="dxa"/>
            <w:tcBorders>
              <w:top w:val="single" w:sz="4" w:space="0" w:color="auto"/>
              <w:left w:val="nil"/>
              <w:bottom w:val="single" w:sz="8" w:space="0" w:color="auto"/>
              <w:right w:val="single" w:sz="8" w:space="0" w:color="auto"/>
            </w:tcBorders>
            <w:vAlign w:val="center"/>
          </w:tcPr>
          <w:p w:rsidR="00C2124F" w:rsidRDefault="00C2124F" w:rsidP="009F310A">
            <w:pPr>
              <w:widowControl/>
              <w:spacing w:line="240" w:lineRule="auto"/>
              <w:ind w:firstLineChars="0" w:firstLine="0"/>
              <w:rPr>
                <w:rFonts w:ascii="宋体" w:hAnsi="宋体" w:cs="宋体"/>
                <w:color w:val="000000"/>
                <w:kern w:val="0"/>
                <w:sz w:val="18"/>
                <w:szCs w:val="18"/>
              </w:rPr>
            </w:pPr>
          </w:p>
        </w:tc>
        <w:tc>
          <w:tcPr>
            <w:tcW w:w="3780" w:type="dxa"/>
            <w:tcBorders>
              <w:top w:val="single" w:sz="4" w:space="0" w:color="auto"/>
              <w:left w:val="nil"/>
              <w:bottom w:val="single" w:sz="8" w:space="0" w:color="auto"/>
              <w:right w:val="single" w:sz="8" w:space="0" w:color="auto"/>
            </w:tcBorders>
            <w:vAlign w:val="center"/>
          </w:tcPr>
          <w:p w:rsidR="00C2124F" w:rsidRDefault="00C2124F" w:rsidP="009F310A">
            <w:pPr>
              <w:ind w:firstLineChars="0" w:firstLine="0"/>
              <w:textAlignment w:val="baseline"/>
              <w:rPr>
                <w:sz w:val="18"/>
                <w:szCs w:val="18"/>
              </w:rPr>
            </w:pPr>
            <w:r>
              <w:rPr>
                <w:rFonts w:hint="eastAsia"/>
                <w:sz w:val="18"/>
                <w:szCs w:val="18"/>
              </w:rPr>
              <w:t>1.1</w:t>
            </w:r>
            <w:r>
              <w:rPr>
                <w:rFonts w:hint="eastAsia"/>
                <w:sz w:val="18"/>
                <w:szCs w:val="18"/>
              </w:rPr>
              <w:t>选型、数量及放置地点应符合设计要求。</w:t>
            </w:r>
          </w:p>
          <w:p w:rsidR="00C2124F" w:rsidRDefault="00C2124F" w:rsidP="009F310A">
            <w:pPr>
              <w:ind w:firstLineChars="0" w:firstLine="0"/>
              <w:textAlignment w:val="baseline"/>
              <w:rPr>
                <w:sz w:val="18"/>
                <w:szCs w:val="18"/>
              </w:rPr>
            </w:pPr>
            <w:r>
              <w:rPr>
                <w:rFonts w:hint="eastAsia"/>
                <w:sz w:val="18"/>
                <w:szCs w:val="18"/>
              </w:rPr>
              <w:t>1.2</w:t>
            </w:r>
            <w:r>
              <w:rPr>
                <w:rFonts w:hint="eastAsia"/>
                <w:sz w:val="18"/>
                <w:szCs w:val="18"/>
              </w:rPr>
              <w:t>应在有效期内使用，经过维修的应有维修标志：报废年限应符合</w:t>
            </w:r>
            <w:r>
              <w:rPr>
                <w:rFonts w:hint="eastAsia"/>
                <w:sz w:val="18"/>
                <w:szCs w:val="18"/>
              </w:rPr>
              <w:t>GA95</w:t>
            </w:r>
            <w:r>
              <w:rPr>
                <w:rFonts w:hint="eastAsia"/>
                <w:sz w:val="18"/>
                <w:szCs w:val="18"/>
              </w:rPr>
              <w:t>—</w:t>
            </w:r>
            <w:r>
              <w:rPr>
                <w:rFonts w:hint="eastAsia"/>
                <w:sz w:val="18"/>
                <w:szCs w:val="18"/>
              </w:rPr>
              <w:t>1995</w:t>
            </w:r>
            <w:r>
              <w:rPr>
                <w:rFonts w:hint="eastAsia"/>
                <w:sz w:val="18"/>
                <w:szCs w:val="18"/>
              </w:rPr>
              <w:t>的</w:t>
            </w:r>
            <w:r>
              <w:rPr>
                <w:rFonts w:hint="eastAsia"/>
                <w:sz w:val="18"/>
                <w:szCs w:val="18"/>
              </w:rPr>
              <w:t>5</w:t>
            </w:r>
            <w:r>
              <w:rPr>
                <w:rFonts w:hint="eastAsia"/>
                <w:sz w:val="18"/>
                <w:szCs w:val="18"/>
              </w:rPr>
              <w:t>．</w:t>
            </w:r>
            <w:r>
              <w:rPr>
                <w:rFonts w:hint="eastAsia"/>
                <w:sz w:val="18"/>
                <w:szCs w:val="18"/>
              </w:rPr>
              <w:t>2</w:t>
            </w:r>
            <w:r>
              <w:rPr>
                <w:rFonts w:hint="eastAsia"/>
                <w:sz w:val="18"/>
                <w:szCs w:val="18"/>
              </w:rPr>
              <w:t>要求。</w:t>
            </w:r>
          </w:p>
          <w:p w:rsidR="00C2124F" w:rsidRDefault="00C2124F" w:rsidP="009F310A">
            <w:pPr>
              <w:ind w:firstLineChars="0" w:firstLine="0"/>
              <w:textAlignment w:val="baseline"/>
              <w:rPr>
                <w:sz w:val="18"/>
                <w:szCs w:val="18"/>
              </w:rPr>
            </w:pPr>
            <w:r>
              <w:rPr>
                <w:rFonts w:hint="eastAsia"/>
                <w:sz w:val="18"/>
                <w:szCs w:val="18"/>
              </w:rPr>
              <w:t>1.3</w:t>
            </w:r>
            <w:r>
              <w:rPr>
                <w:rFonts w:hint="eastAsia"/>
                <w:sz w:val="18"/>
                <w:szCs w:val="18"/>
              </w:rPr>
              <w:t>简体应无明显锈蚀和凹凸等损伤，手柄、插销、铅封、压力表等组件应齐全完好；灭火器型号标识应清晰、完整。</w:t>
            </w:r>
          </w:p>
          <w:p w:rsidR="00C2124F" w:rsidRDefault="00C2124F" w:rsidP="009F310A">
            <w:pPr>
              <w:ind w:firstLineChars="0" w:firstLine="0"/>
              <w:textAlignment w:val="baseline"/>
              <w:rPr>
                <w:sz w:val="18"/>
                <w:szCs w:val="18"/>
              </w:rPr>
            </w:pPr>
            <w:r>
              <w:rPr>
                <w:rFonts w:hint="eastAsia"/>
                <w:sz w:val="18"/>
                <w:szCs w:val="18"/>
              </w:rPr>
              <w:t>1.4</w:t>
            </w:r>
            <w:r>
              <w:rPr>
                <w:rFonts w:hint="eastAsia"/>
                <w:sz w:val="18"/>
                <w:szCs w:val="18"/>
              </w:rPr>
              <w:t>压力表指针应在绿色区域范围内。</w:t>
            </w:r>
          </w:p>
          <w:p w:rsidR="00C2124F" w:rsidRDefault="00C2124F" w:rsidP="009F310A">
            <w:pPr>
              <w:ind w:firstLineChars="0" w:firstLine="0"/>
              <w:textAlignment w:val="baseline"/>
              <w:rPr>
                <w:sz w:val="18"/>
                <w:szCs w:val="18"/>
              </w:rPr>
            </w:pPr>
            <w:r>
              <w:rPr>
                <w:rFonts w:hint="eastAsia"/>
                <w:sz w:val="18"/>
                <w:szCs w:val="18"/>
              </w:rPr>
              <w:t>1.5</w:t>
            </w:r>
            <w:r>
              <w:rPr>
                <w:rFonts w:hint="eastAsia"/>
                <w:sz w:val="18"/>
                <w:szCs w:val="18"/>
              </w:rPr>
              <w:t>查看放置地点，核对选型及数量。</w:t>
            </w:r>
          </w:p>
          <w:p w:rsidR="00C2124F" w:rsidRDefault="00C2124F" w:rsidP="009F310A">
            <w:pPr>
              <w:ind w:firstLineChars="0" w:firstLine="0"/>
              <w:textAlignment w:val="baseline"/>
              <w:rPr>
                <w:sz w:val="18"/>
                <w:szCs w:val="18"/>
              </w:rPr>
            </w:pPr>
            <w:r>
              <w:rPr>
                <w:rFonts w:hint="eastAsia"/>
                <w:sz w:val="18"/>
                <w:szCs w:val="18"/>
              </w:rPr>
              <w:t>1.6</w:t>
            </w:r>
            <w:r>
              <w:rPr>
                <w:rFonts w:hint="eastAsia"/>
                <w:sz w:val="18"/>
                <w:szCs w:val="18"/>
              </w:rPr>
              <w:t>查看生产月期、维修标志、外观及压力表，核对使用有效期。</w:t>
            </w:r>
          </w:p>
          <w:p w:rsidR="00C2124F" w:rsidRDefault="00C2124F" w:rsidP="009F310A">
            <w:pPr>
              <w:widowControl/>
              <w:spacing w:line="240" w:lineRule="auto"/>
              <w:ind w:firstLineChars="150" w:firstLine="270"/>
              <w:rPr>
                <w:rFonts w:ascii="宋体" w:hAnsi="宋体" w:cs="宋体"/>
                <w:color w:val="000000"/>
                <w:kern w:val="0"/>
                <w:sz w:val="18"/>
                <w:szCs w:val="18"/>
              </w:rPr>
            </w:pPr>
          </w:p>
        </w:tc>
        <w:tc>
          <w:tcPr>
            <w:tcW w:w="2756" w:type="dxa"/>
            <w:tcBorders>
              <w:top w:val="single" w:sz="4" w:space="0" w:color="auto"/>
              <w:left w:val="single" w:sz="4" w:space="0" w:color="auto"/>
              <w:bottom w:val="single" w:sz="8" w:space="0" w:color="auto"/>
              <w:right w:val="single" w:sz="8" w:space="0" w:color="auto"/>
            </w:tcBorders>
            <w:vAlign w:val="center"/>
          </w:tcPr>
          <w:p w:rsidR="00C2124F" w:rsidRDefault="00C2124F" w:rsidP="009F310A">
            <w:pPr>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t>1.</w:t>
            </w:r>
            <w:r>
              <w:rPr>
                <w:rFonts w:hint="eastAsia"/>
                <w:b/>
                <w:sz w:val="18"/>
                <w:szCs w:val="18"/>
              </w:rPr>
              <w:t xml:space="preserve"> </w:t>
            </w:r>
            <w:r>
              <w:rPr>
                <w:rFonts w:ascii="宋体" w:hAnsi="宋体" w:cs="宋体" w:hint="eastAsia"/>
                <w:b/>
                <w:color w:val="000000"/>
                <w:kern w:val="0"/>
                <w:sz w:val="18"/>
                <w:szCs w:val="18"/>
              </w:rPr>
              <w:t>技术</w:t>
            </w:r>
            <w:r>
              <w:rPr>
                <w:rFonts w:ascii="宋体" w:hAnsi="宋体" w:cs="宋体" w:hint="eastAsia"/>
                <w:color w:val="000000"/>
                <w:kern w:val="0"/>
                <w:sz w:val="18"/>
                <w:szCs w:val="18"/>
              </w:rPr>
              <w:t>：</w:t>
            </w:r>
          </w:p>
          <w:p w:rsidR="00C2124F" w:rsidRDefault="00C2124F" w:rsidP="009F310A">
            <w:pPr>
              <w:spacing w:line="240" w:lineRule="auto"/>
              <w:ind w:firstLineChars="150" w:firstLine="270"/>
              <w:rPr>
                <w:rFonts w:ascii="宋体" w:hAnsi="宋体" w:cs="宋体"/>
                <w:color w:val="000000"/>
                <w:kern w:val="0"/>
                <w:sz w:val="18"/>
                <w:szCs w:val="18"/>
              </w:rPr>
            </w:pPr>
            <w:r>
              <w:rPr>
                <w:rFonts w:ascii="宋体" w:hAnsi="宋体" w:cs="宋体" w:hint="eastAsia"/>
                <w:color w:val="000000"/>
                <w:kern w:val="0"/>
                <w:sz w:val="18"/>
                <w:szCs w:val="18"/>
              </w:rPr>
              <w:t>保证设备状态良好、正常、稳定，达到：</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（1）《建筑消防设施检测技术规程》GA503-2004</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（2）《建筑灭火器配置设计规范及测收规范》GB50140-2005</w:t>
            </w:r>
          </w:p>
          <w:p w:rsidR="00C2124F" w:rsidRDefault="00C2124F" w:rsidP="009F310A">
            <w:pPr>
              <w:spacing w:line="240" w:lineRule="auto"/>
              <w:ind w:firstLineChars="0" w:firstLine="0"/>
              <w:rPr>
                <w:rFonts w:ascii="宋体" w:hAnsi="宋体"/>
                <w:sz w:val="18"/>
                <w:szCs w:val="18"/>
              </w:rPr>
            </w:pPr>
            <w:r>
              <w:rPr>
                <w:rFonts w:ascii="宋体" w:hAnsi="宋体" w:hint="eastAsia"/>
                <w:sz w:val="18"/>
                <w:szCs w:val="18"/>
              </w:rPr>
              <w:t>（3）《手提式干粉灭火器》GB4402</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hint="eastAsia"/>
                <w:sz w:val="18"/>
                <w:szCs w:val="18"/>
              </w:rPr>
              <w:t>（4）《建筑设计防火规范》GB50016-2006</w:t>
            </w:r>
          </w:p>
          <w:p w:rsidR="00C2124F" w:rsidRDefault="00C2124F" w:rsidP="009F310A">
            <w:pPr>
              <w:widowControl/>
              <w:spacing w:line="240" w:lineRule="auto"/>
              <w:ind w:firstLineChars="0" w:firstLine="0"/>
              <w:rPr>
                <w:rFonts w:ascii="宋体" w:hAnsi="宋体" w:cs="宋体"/>
                <w:color w:val="000000"/>
                <w:kern w:val="0"/>
                <w:sz w:val="18"/>
                <w:szCs w:val="18"/>
              </w:rPr>
            </w:pPr>
            <w:r>
              <w:rPr>
                <w:rFonts w:ascii="宋体" w:hAnsi="宋体" w:cs="宋体" w:hint="eastAsia"/>
                <w:b/>
                <w:color w:val="000000"/>
                <w:kern w:val="0"/>
                <w:sz w:val="18"/>
                <w:szCs w:val="18"/>
              </w:rPr>
              <w:t>2.服务</w:t>
            </w:r>
            <w:r>
              <w:rPr>
                <w:rFonts w:ascii="宋体" w:hAnsi="宋体" w:cs="宋体" w:hint="eastAsia"/>
                <w:color w:val="000000"/>
                <w:kern w:val="0"/>
                <w:sz w:val="18"/>
                <w:szCs w:val="18"/>
              </w:rPr>
              <w:t>：</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服务优质。</w:t>
            </w:r>
          </w:p>
          <w:p w:rsidR="00C2124F" w:rsidRDefault="00C2124F" w:rsidP="009F310A">
            <w:pPr>
              <w:widowControl/>
              <w:spacing w:line="240" w:lineRule="auto"/>
              <w:ind w:firstLineChars="100" w:firstLine="180"/>
              <w:rPr>
                <w:sz w:val="18"/>
                <w:szCs w:val="18"/>
              </w:rPr>
            </w:pPr>
            <w:r>
              <w:rPr>
                <w:rFonts w:hint="eastAsia"/>
                <w:sz w:val="18"/>
                <w:szCs w:val="18"/>
              </w:rPr>
              <w:t>接到报修</w:t>
            </w:r>
            <w:r>
              <w:rPr>
                <w:rFonts w:ascii="宋体" w:hAnsi="宋体" w:cs="宋体" w:hint="eastAsia"/>
                <w:sz w:val="18"/>
                <w:szCs w:val="18"/>
              </w:rPr>
              <w:t>4小时内到现场检测维修,24小时内修复正常使用</w:t>
            </w:r>
            <w:r>
              <w:rPr>
                <w:rFonts w:hint="eastAsia"/>
                <w:sz w:val="18"/>
                <w:szCs w:val="18"/>
              </w:rPr>
              <w:t>。</w:t>
            </w:r>
          </w:p>
          <w:p w:rsidR="00C2124F" w:rsidRDefault="00C2124F" w:rsidP="009F310A">
            <w:pPr>
              <w:widowControl/>
              <w:spacing w:line="240" w:lineRule="auto"/>
              <w:ind w:firstLineChars="100" w:firstLine="180"/>
              <w:rPr>
                <w:sz w:val="18"/>
                <w:szCs w:val="18"/>
              </w:rPr>
            </w:pPr>
            <w:r>
              <w:rPr>
                <w:rFonts w:hint="eastAsia"/>
                <w:sz w:val="18"/>
                <w:szCs w:val="18"/>
              </w:rPr>
              <w:t>如有特殊情况超过</w:t>
            </w:r>
            <w:r>
              <w:rPr>
                <w:rFonts w:hint="eastAsia"/>
                <w:sz w:val="18"/>
                <w:szCs w:val="18"/>
              </w:rPr>
              <w:t>24</w:t>
            </w:r>
            <w:r>
              <w:rPr>
                <w:rFonts w:hint="eastAsia"/>
                <w:sz w:val="18"/>
                <w:szCs w:val="18"/>
              </w:rPr>
              <w:t>小时未能修复致使设备未能正常运转的，由维保单位出具相关情况说明并向相关的消防部门备案。</w:t>
            </w:r>
          </w:p>
          <w:p w:rsidR="00C2124F" w:rsidRDefault="00C2124F" w:rsidP="009F310A">
            <w:pPr>
              <w:widowControl/>
              <w:spacing w:line="240" w:lineRule="auto"/>
              <w:ind w:firstLineChars="100" w:firstLine="180"/>
              <w:rPr>
                <w:sz w:val="18"/>
                <w:szCs w:val="18"/>
              </w:rPr>
            </w:pPr>
            <w:r>
              <w:rPr>
                <w:rFonts w:hint="eastAsia"/>
                <w:sz w:val="18"/>
                <w:szCs w:val="18"/>
              </w:rPr>
              <w:t>维保单位需备有一定数量的维修备件以便及时更换。</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每月检查一次；</w:t>
            </w:r>
          </w:p>
          <w:p w:rsidR="00C2124F" w:rsidRDefault="00C2124F" w:rsidP="009F310A">
            <w:pPr>
              <w:widowControl/>
              <w:spacing w:line="240" w:lineRule="auto"/>
              <w:ind w:firstLineChars="100" w:firstLine="180"/>
              <w:rPr>
                <w:rFonts w:ascii="宋体" w:hAnsi="宋体" w:cs="宋体"/>
                <w:color w:val="000000"/>
                <w:kern w:val="0"/>
                <w:sz w:val="18"/>
                <w:szCs w:val="18"/>
              </w:rPr>
            </w:pPr>
            <w:r>
              <w:rPr>
                <w:rFonts w:ascii="宋体" w:hAnsi="宋体" w:cs="宋体" w:hint="eastAsia"/>
                <w:color w:val="000000"/>
                <w:kern w:val="0"/>
                <w:sz w:val="18"/>
                <w:szCs w:val="18"/>
              </w:rPr>
              <w:t>每季全面综合检测一次。</w:t>
            </w:r>
          </w:p>
        </w:tc>
      </w:tr>
      <w:tr w:rsidR="00C2124F" w:rsidTr="00D71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675" w:type="dxa"/>
          </w:tcPr>
          <w:p w:rsidR="00C2124F" w:rsidRDefault="00C2124F" w:rsidP="009F310A">
            <w:pPr>
              <w:ind w:firstLineChars="0" w:firstLine="0"/>
              <w:jc w:val="left"/>
              <w:rPr>
                <w:rFonts w:ascii="宋体" w:hAnsi="宋体" w:cs="Arial"/>
                <w:sz w:val="21"/>
                <w:szCs w:val="21"/>
              </w:rPr>
            </w:pPr>
            <w:r>
              <w:rPr>
                <w:rFonts w:ascii="宋体" w:hAnsi="宋体" w:cs="Arial" w:hint="eastAsia"/>
                <w:sz w:val="21"/>
                <w:szCs w:val="21"/>
              </w:rPr>
              <w:t>8</w:t>
            </w:r>
          </w:p>
        </w:tc>
        <w:tc>
          <w:tcPr>
            <w:tcW w:w="966" w:type="dxa"/>
          </w:tcPr>
          <w:p w:rsidR="00C2124F" w:rsidRDefault="00C2124F" w:rsidP="009F310A">
            <w:pPr>
              <w:ind w:firstLineChars="0" w:firstLine="0"/>
              <w:rPr>
                <w:b/>
                <w:sz w:val="18"/>
                <w:szCs w:val="18"/>
              </w:rPr>
            </w:pPr>
            <w:r>
              <w:rPr>
                <w:rFonts w:hint="eastAsia"/>
                <w:b/>
                <w:sz w:val="18"/>
                <w:szCs w:val="18"/>
              </w:rPr>
              <w:t>消防巡检员</w:t>
            </w:r>
          </w:p>
        </w:tc>
        <w:tc>
          <w:tcPr>
            <w:tcW w:w="720" w:type="dxa"/>
          </w:tcPr>
          <w:p w:rsidR="00C2124F" w:rsidRDefault="00C2124F" w:rsidP="009F310A">
            <w:pPr>
              <w:ind w:firstLineChars="0" w:firstLine="0"/>
              <w:jc w:val="left"/>
              <w:rPr>
                <w:rFonts w:ascii="宋体" w:hAnsi="宋体" w:cs="Arial"/>
                <w:sz w:val="21"/>
                <w:szCs w:val="21"/>
              </w:rPr>
            </w:pPr>
            <w:r>
              <w:rPr>
                <w:rFonts w:ascii="宋体" w:hAnsi="宋体" w:cs="Arial" w:hint="eastAsia"/>
                <w:sz w:val="21"/>
                <w:szCs w:val="21"/>
              </w:rPr>
              <w:t>1名</w:t>
            </w:r>
          </w:p>
        </w:tc>
        <w:tc>
          <w:tcPr>
            <w:tcW w:w="3780" w:type="dxa"/>
          </w:tcPr>
          <w:p w:rsidR="00C2124F" w:rsidRDefault="00C2124F" w:rsidP="009F310A">
            <w:pPr>
              <w:ind w:firstLineChars="0" w:firstLine="0"/>
              <w:jc w:val="left"/>
              <w:rPr>
                <w:sz w:val="18"/>
                <w:szCs w:val="18"/>
              </w:rPr>
            </w:pPr>
            <w:r>
              <w:rPr>
                <w:rFonts w:hint="eastAsia"/>
                <w:sz w:val="18"/>
                <w:szCs w:val="18"/>
              </w:rPr>
              <w:t>1</w:t>
            </w:r>
            <w:r>
              <w:rPr>
                <w:rFonts w:hint="eastAsia"/>
                <w:sz w:val="18"/>
                <w:szCs w:val="18"/>
              </w:rPr>
              <w:t>、</w:t>
            </w:r>
            <w:r>
              <w:rPr>
                <w:rFonts w:hint="eastAsia"/>
                <w:sz w:val="18"/>
                <w:szCs w:val="18"/>
              </w:rPr>
              <w:t>45</w:t>
            </w:r>
            <w:r>
              <w:rPr>
                <w:rFonts w:hint="eastAsia"/>
                <w:sz w:val="18"/>
                <w:szCs w:val="18"/>
              </w:rPr>
              <w:t>周岁以下，男性；</w:t>
            </w:r>
          </w:p>
          <w:p w:rsidR="00C2124F" w:rsidRDefault="00C2124F" w:rsidP="009F310A">
            <w:pPr>
              <w:ind w:firstLineChars="0" w:firstLine="0"/>
              <w:jc w:val="left"/>
              <w:rPr>
                <w:sz w:val="18"/>
                <w:szCs w:val="18"/>
              </w:rPr>
            </w:pPr>
            <w:r>
              <w:rPr>
                <w:rFonts w:ascii="宋体" w:hAnsi="宋体" w:hint="eastAsia"/>
                <w:sz w:val="18"/>
                <w:szCs w:val="18"/>
              </w:rPr>
              <w:t>★</w:t>
            </w:r>
            <w:r>
              <w:rPr>
                <w:rFonts w:hint="eastAsia"/>
                <w:sz w:val="18"/>
                <w:szCs w:val="18"/>
              </w:rPr>
              <w:t>2</w:t>
            </w:r>
            <w:r>
              <w:rPr>
                <w:rFonts w:hint="eastAsia"/>
                <w:sz w:val="18"/>
                <w:szCs w:val="18"/>
              </w:rPr>
              <w:t>、具有初级建（构）筑物消防员（国家职业资格五级级）证书（须提供复印件加盖公章</w:t>
            </w:r>
            <w:r>
              <w:rPr>
                <w:rFonts w:hint="eastAsia"/>
                <w:sz w:val="18"/>
                <w:szCs w:val="18"/>
              </w:rPr>
              <w:t xml:space="preserve"> </w:t>
            </w:r>
            <w:r>
              <w:rPr>
                <w:rFonts w:hint="eastAsia"/>
                <w:sz w:val="18"/>
                <w:szCs w:val="18"/>
              </w:rPr>
              <w:t>，否则不予认定）；</w:t>
            </w:r>
            <w:r>
              <w:rPr>
                <w:sz w:val="18"/>
                <w:szCs w:val="18"/>
              </w:rPr>
              <w:t xml:space="preserve"> </w:t>
            </w:r>
          </w:p>
          <w:p w:rsidR="00C2124F" w:rsidRDefault="00C2124F" w:rsidP="009F310A">
            <w:pPr>
              <w:ind w:firstLineChars="0" w:firstLine="0"/>
              <w:jc w:val="left"/>
              <w:rPr>
                <w:sz w:val="18"/>
                <w:szCs w:val="18"/>
              </w:rPr>
            </w:pPr>
            <w:r>
              <w:rPr>
                <w:rFonts w:hint="eastAsia"/>
                <w:sz w:val="18"/>
                <w:szCs w:val="18"/>
              </w:rPr>
              <w:t>★</w:t>
            </w:r>
            <w:r>
              <w:rPr>
                <w:rFonts w:hint="eastAsia"/>
                <w:sz w:val="18"/>
                <w:szCs w:val="18"/>
              </w:rPr>
              <w:t>3</w:t>
            </w:r>
            <w:r>
              <w:rPr>
                <w:rFonts w:hint="eastAsia"/>
                <w:sz w:val="18"/>
                <w:szCs w:val="18"/>
              </w:rPr>
              <w:t>、具有从事相关工作</w:t>
            </w:r>
            <w:r>
              <w:rPr>
                <w:sz w:val="18"/>
                <w:szCs w:val="18"/>
              </w:rPr>
              <w:t>3</w:t>
            </w:r>
            <w:r>
              <w:rPr>
                <w:rFonts w:hint="eastAsia"/>
                <w:sz w:val="18"/>
                <w:szCs w:val="18"/>
              </w:rPr>
              <w:t>年或以上的工作经验。</w:t>
            </w:r>
            <w:r>
              <w:rPr>
                <w:rFonts w:hint="eastAsia"/>
                <w:sz w:val="18"/>
                <w:szCs w:val="18"/>
              </w:rPr>
              <w:t>(</w:t>
            </w:r>
            <w:r>
              <w:rPr>
                <w:rFonts w:hint="eastAsia"/>
                <w:sz w:val="18"/>
                <w:szCs w:val="18"/>
              </w:rPr>
              <w:t>须提供相关证明材料，否则不予认定</w:t>
            </w:r>
            <w:r>
              <w:rPr>
                <w:rFonts w:hint="eastAsia"/>
                <w:sz w:val="18"/>
                <w:szCs w:val="18"/>
              </w:rPr>
              <w:t>)</w:t>
            </w:r>
          </w:p>
          <w:p w:rsidR="00C2124F" w:rsidRDefault="00C2124F" w:rsidP="009F310A">
            <w:pPr>
              <w:ind w:firstLineChars="0" w:firstLine="0"/>
              <w:jc w:val="left"/>
              <w:rPr>
                <w:sz w:val="18"/>
                <w:szCs w:val="18"/>
              </w:rPr>
            </w:pPr>
            <w:r>
              <w:rPr>
                <w:rFonts w:hint="eastAsia"/>
                <w:sz w:val="18"/>
                <w:szCs w:val="18"/>
              </w:rPr>
              <w:t>4</w:t>
            </w:r>
            <w:r>
              <w:rPr>
                <w:rFonts w:hint="eastAsia"/>
                <w:sz w:val="18"/>
                <w:szCs w:val="18"/>
              </w:rPr>
              <w:t>、责任心强，熟悉消防法律法规及相关规范。</w:t>
            </w:r>
          </w:p>
          <w:p w:rsidR="00C2124F" w:rsidRDefault="00C2124F" w:rsidP="009F310A">
            <w:pPr>
              <w:ind w:firstLineChars="0" w:firstLine="0"/>
              <w:jc w:val="left"/>
              <w:rPr>
                <w:sz w:val="18"/>
                <w:szCs w:val="18"/>
              </w:rPr>
            </w:pPr>
            <w:r>
              <w:rPr>
                <w:rFonts w:hint="eastAsia"/>
                <w:sz w:val="18"/>
                <w:szCs w:val="18"/>
              </w:rPr>
              <w:t>5</w:t>
            </w:r>
            <w:r>
              <w:rPr>
                <w:rFonts w:hint="eastAsia"/>
                <w:sz w:val="18"/>
                <w:szCs w:val="18"/>
              </w:rPr>
              <w:t>、熟悉现有消防系统，能发现系统出现的问题及故障，能完成简单的维修任务。</w:t>
            </w:r>
          </w:p>
          <w:p w:rsidR="00C2124F" w:rsidRPr="00047D85" w:rsidRDefault="00C2124F" w:rsidP="00047D85">
            <w:pPr>
              <w:ind w:firstLineChars="0" w:firstLine="0"/>
              <w:jc w:val="left"/>
              <w:rPr>
                <w:sz w:val="18"/>
                <w:szCs w:val="18"/>
              </w:rPr>
            </w:pPr>
            <w:r>
              <w:rPr>
                <w:rFonts w:ascii="宋体" w:hAnsi="宋体" w:hint="eastAsia"/>
                <w:sz w:val="18"/>
                <w:szCs w:val="18"/>
              </w:rPr>
              <w:t>★该</w:t>
            </w:r>
            <w:r>
              <w:rPr>
                <w:rFonts w:hint="eastAsia"/>
                <w:sz w:val="18"/>
                <w:szCs w:val="18"/>
              </w:rPr>
              <w:t>人员应为投标人单位正式员工，在岗期间发生一切意外伤害、生病或非正常死亡，与招标方无关，均由投标方承担并处理善后事宜。</w:t>
            </w:r>
          </w:p>
        </w:tc>
        <w:tc>
          <w:tcPr>
            <w:tcW w:w="2756" w:type="dxa"/>
          </w:tcPr>
          <w:p w:rsidR="00C2124F" w:rsidRDefault="00C2124F" w:rsidP="009F310A">
            <w:pPr>
              <w:ind w:firstLineChars="0" w:firstLine="0"/>
              <w:jc w:val="left"/>
              <w:rPr>
                <w:sz w:val="18"/>
                <w:szCs w:val="18"/>
              </w:rPr>
            </w:pPr>
          </w:p>
          <w:p w:rsidR="00C2124F" w:rsidRDefault="00C2124F" w:rsidP="009F310A">
            <w:pPr>
              <w:ind w:firstLineChars="0" w:firstLine="0"/>
              <w:jc w:val="left"/>
              <w:rPr>
                <w:sz w:val="18"/>
                <w:szCs w:val="18"/>
              </w:rPr>
            </w:pPr>
            <w:r>
              <w:rPr>
                <w:rFonts w:hint="eastAsia"/>
                <w:sz w:val="18"/>
                <w:szCs w:val="18"/>
              </w:rPr>
              <w:t xml:space="preserve">    </w:t>
            </w:r>
            <w:r>
              <w:rPr>
                <w:rFonts w:hint="eastAsia"/>
                <w:sz w:val="18"/>
                <w:szCs w:val="18"/>
              </w:rPr>
              <w:t>负责消防自动系统运行情况检查，并熟练掌握</w:t>
            </w:r>
            <w:proofErr w:type="gramStart"/>
            <w:r>
              <w:rPr>
                <w:rFonts w:hint="eastAsia"/>
                <w:sz w:val="18"/>
                <w:szCs w:val="18"/>
              </w:rPr>
              <w:t>医院消防</w:t>
            </w:r>
            <w:proofErr w:type="gramEnd"/>
            <w:r>
              <w:rPr>
                <w:rFonts w:hint="eastAsia"/>
                <w:sz w:val="18"/>
                <w:szCs w:val="18"/>
              </w:rPr>
              <w:t>自动灭火系统的操作，对消防设施及自动灭火系统进行检查并填写日常检查记录，发现问题及时维修，处置简单故障，填写维修记录，无法即时维修的立即上报，确保设备运行良好，</w:t>
            </w:r>
            <w:proofErr w:type="gramStart"/>
            <w:r>
              <w:rPr>
                <w:rFonts w:hint="eastAsia"/>
                <w:sz w:val="18"/>
                <w:szCs w:val="18"/>
              </w:rPr>
              <w:t>使维保公司</w:t>
            </w:r>
            <w:proofErr w:type="gramEnd"/>
            <w:r>
              <w:rPr>
                <w:rFonts w:hint="eastAsia"/>
                <w:sz w:val="18"/>
                <w:szCs w:val="18"/>
              </w:rPr>
              <w:t>与本单位的设备</w:t>
            </w:r>
            <w:proofErr w:type="gramStart"/>
            <w:r>
              <w:rPr>
                <w:rFonts w:hint="eastAsia"/>
                <w:sz w:val="18"/>
                <w:szCs w:val="18"/>
              </w:rPr>
              <w:t>维保做到</w:t>
            </w:r>
            <w:proofErr w:type="gramEnd"/>
            <w:r>
              <w:rPr>
                <w:rFonts w:hint="eastAsia"/>
                <w:sz w:val="18"/>
                <w:szCs w:val="18"/>
              </w:rPr>
              <w:t>无死角、无缝衔接。</w:t>
            </w:r>
          </w:p>
        </w:tc>
      </w:tr>
    </w:tbl>
    <w:p w:rsidR="00D71D23" w:rsidRDefault="00D71D23" w:rsidP="00D71D23">
      <w:pPr>
        <w:ind w:firstLineChars="0" w:firstLine="0"/>
      </w:pPr>
    </w:p>
    <w:p w:rsidR="00D71D23" w:rsidRDefault="00D71D23">
      <w:pPr>
        <w:ind w:firstLine="480"/>
      </w:pPr>
    </w:p>
    <w:p w:rsidR="00D71D23" w:rsidRDefault="00D71D23">
      <w:pPr>
        <w:ind w:firstLine="480"/>
      </w:pPr>
    </w:p>
    <w:p w:rsidR="00D71D23" w:rsidRDefault="00D71D23">
      <w:pPr>
        <w:ind w:firstLine="480"/>
      </w:pPr>
    </w:p>
    <w:p w:rsidR="00D71D23" w:rsidRDefault="00D71D23">
      <w:pPr>
        <w:ind w:firstLine="480"/>
      </w:pPr>
    </w:p>
    <w:p w:rsidR="00D71D23" w:rsidRDefault="00D71D23">
      <w:pPr>
        <w:ind w:firstLine="480"/>
      </w:pPr>
    </w:p>
    <w:p w:rsidR="00D71D23" w:rsidRDefault="00D71D23">
      <w:pPr>
        <w:ind w:firstLine="480"/>
      </w:pPr>
    </w:p>
    <w:p w:rsidR="00D71D23" w:rsidRDefault="00D71D23">
      <w:pPr>
        <w:ind w:firstLine="480"/>
      </w:pPr>
    </w:p>
    <w:p w:rsidR="00D71D23" w:rsidRDefault="00D71D23">
      <w:pPr>
        <w:ind w:firstLine="480"/>
      </w:pPr>
    </w:p>
    <w:p w:rsidR="00D71D23" w:rsidRDefault="00D71D23">
      <w:pPr>
        <w:ind w:firstLine="480"/>
      </w:pPr>
    </w:p>
    <w:p w:rsidR="00D71D23" w:rsidRDefault="00D71D23">
      <w:pPr>
        <w:ind w:firstLine="480"/>
      </w:pPr>
    </w:p>
    <w:p w:rsidR="00D71D23" w:rsidRDefault="00D71D23">
      <w:pPr>
        <w:ind w:firstLine="480"/>
      </w:pPr>
    </w:p>
    <w:p w:rsidR="00D71D23" w:rsidRDefault="00D71D23" w:rsidP="00D71D23">
      <w:pPr>
        <w:spacing w:line="240" w:lineRule="auto"/>
        <w:ind w:firstLineChars="0" w:firstLine="0"/>
        <w:jc w:val="center"/>
        <w:rPr>
          <w:b/>
          <w:sz w:val="28"/>
          <w:szCs w:val="28"/>
        </w:rPr>
      </w:pPr>
      <w:r>
        <w:rPr>
          <w:rFonts w:hint="eastAsia"/>
          <w:b/>
          <w:sz w:val="28"/>
          <w:szCs w:val="28"/>
        </w:rPr>
        <w:t>消防维保设施明细</w:t>
      </w:r>
    </w:p>
    <w:p w:rsidR="00D71D23" w:rsidRDefault="00D71D23" w:rsidP="00D71D23">
      <w:pPr>
        <w:spacing w:line="240" w:lineRule="auto"/>
        <w:ind w:firstLineChars="0" w:firstLine="0"/>
        <w:rPr>
          <w:sz w:val="21"/>
          <w:szCs w:val="24"/>
        </w:rPr>
      </w:pPr>
    </w:p>
    <w:tbl>
      <w:tblPr>
        <w:tblW w:w="8832" w:type="dxa"/>
        <w:jc w:val="center"/>
        <w:tblLayout w:type="fixed"/>
        <w:tblCellMar>
          <w:top w:w="15" w:type="dxa"/>
          <w:left w:w="15" w:type="dxa"/>
          <w:bottom w:w="15" w:type="dxa"/>
          <w:right w:w="15" w:type="dxa"/>
        </w:tblCellMar>
        <w:tblLook w:val="04A0" w:firstRow="1" w:lastRow="0" w:firstColumn="1" w:lastColumn="0" w:noHBand="0" w:noVBand="1"/>
      </w:tblPr>
      <w:tblGrid>
        <w:gridCol w:w="1415"/>
        <w:gridCol w:w="2538"/>
        <w:gridCol w:w="1333"/>
        <w:gridCol w:w="1168"/>
        <w:gridCol w:w="1051"/>
        <w:gridCol w:w="1327"/>
      </w:tblGrid>
      <w:tr w:rsidR="00D71D23" w:rsidTr="009F310A">
        <w:trPr>
          <w:trHeight w:val="285"/>
          <w:jc w:val="center"/>
        </w:trPr>
        <w:tc>
          <w:tcPr>
            <w:tcW w:w="8832" w:type="dxa"/>
            <w:gridSpan w:val="6"/>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一、火灾自动报警系统及联动系统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0" w:firstLine="0"/>
              <w:textAlignment w:val="center"/>
              <w:rPr>
                <w:rFonts w:ascii="宋体" w:hAnsi="宋体" w:cs="宋体"/>
                <w:color w:val="000000"/>
                <w:szCs w:val="24"/>
              </w:rPr>
            </w:pPr>
            <w:r>
              <w:rPr>
                <w:rFonts w:ascii="宋体"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0" w:firstLine="0"/>
              <w:textAlignment w:val="center"/>
              <w:rPr>
                <w:rFonts w:ascii="宋体" w:hAnsi="宋体" w:cs="宋体"/>
                <w:color w:val="000000"/>
                <w:szCs w:val="24"/>
              </w:rPr>
            </w:pPr>
            <w:r>
              <w:rPr>
                <w:rFonts w:ascii="宋体" w:hAnsi="宋体" w:cs="宋体" w:hint="eastAsia"/>
                <w:color w:val="000000"/>
                <w:kern w:val="0"/>
                <w:szCs w:val="24"/>
                <w:lang w:bidi="ar"/>
              </w:rPr>
              <w:t>检测周期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proofErr w:type="gramStart"/>
            <w:r>
              <w:rPr>
                <w:rFonts w:ascii="宋体" w:hAnsi="宋体" w:cs="宋体" w:hint="eastAsia"/>
                <w:color w:val="000000"/>
                <w:kern w:val="0"/>
                <w:szCs w:val="24"/>
                <w:lang w:bidi="ar"/>
              </w:rPr>
              <w:t>感</w:t>
            </w:r>
            <w:proofErr w:type="gramEnd"/>
            <w:r>
              <w:rPr>
                <w:rFonts w:ascii="宋体" w:hAnsi="宋体" w:cs="宋体" w:hint="eastAsia"/>
                <w:color w:val="000000"/>
                <w:kern w:val="0"/>
                <w:szCs w:val="24"/>
                <w:lang w:bidi="ar"/>
              </w:rPr>
              <w:t>烟智能型探测器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textAlignment w:val="center"/>
              <w:rPr>
                <w:rFonts w:ascii="宋体" w:hAnsi="宋体" w:cs="宋体"/>
                <w:color w:val="000000"/>
                <w:szCs w:val="24"/>
              </w:rPr>
            </w:pPr>
            <w:r>
              <w:rPr>
                <w:rFonts w:ascii="宋体" w:hAnsi="宋体" w:cs="宋体" w:hint="eastAsia"/>
                <w:color w:val="000000"/>
                <w:kern w:val="0"/>
                <w:szCs w:val="24"/>
                <w:lang w:bidi="ar"/>
              </w:rPr>
              <w:t>1871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9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感温智能型探测器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872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可燃气体探测器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32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红外对射探测器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对</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5</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手动报警按钮</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182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6</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声光警报器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87</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7</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联动设备点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点</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427</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8</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联动控制器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0" w:firstLine="0"/>
              <w:jc w:val="center"/>
              <w:textAlignment w:val="center"/>
              <w:rPr>
                <w:rFonts w:ascii="宋体" w:hAnsi="宋体" w:cs="宋体"/>
                <w:color w:val="000000"/>
                <w:szCs w:val="24"/>
              </w:rPr>
            </w:pPr>
            <w:r>
              <w:rPr>
                <w:rFonts w:ascii="宋体" w:hAnsi="宋体" w:cs="宋体" w:hint="eastAsia"/>
                <w:color w:val="000000"/>
                <w:kern w:val="0"/>
                <w:szCs w:val="24"/>
                <w:lang w:bidi="ar"/>
              </w:rPr>
              <w:t>控制回路</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32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9</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火灾报警控制器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31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10</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color w:val="000000"/>
                <w:szCs w:val="24"/>
              </w:rPr>
            </w:pPr>
            <w:r>
              <w:rPr>
                <w:color w:val="000000"/>
                <w:kern w:val="0"/>
                <w:szCs w:val="24"/>
                <w:lang w:bidi="ar"/>
              </w:rPr>
              <w:t>CRT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shd w:val="clear" w:color="auto" w:fill="auto"/>
            <w:vAlign w:val="center"/>
          </w:tcPr>
          <w:p w:rsidR="00D71D23" w:rsidRDefault="00D71D23" w:rsidP="009F310A">
            <w:pPr>
              <w:ind w:firstLine="480"/>
              <w:jc w:val="center"/>
              <w:rPr>
                <w:rFonts w:ascii="宋体" w:hAnsi="宋体" w:cs="宋体"/>
                <w:color w:val="000000"/>
                <w:szCs w:val="24"/>
              </w:rPr>
            </w:pPr>
          </w:p>
        </w:tc>
        <w:tc>
          <w:tcPr>
            <w:tcW w:w="2538"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333"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168"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051" w:type="dxa"/>
            <w:shd w:val="clear" w:color="auto" w:fill="auto"/>
            <w:vAlign w:val="bottom"/>
          </w:tcPr>
          <w:p w:rsidR="00D71D23" w:rsidRDefault="00D71D23" w:rsidP="009F310A">
            <w:pPr>
              <w:ind w:firstLine="480"/>
              <w:rPr>
                <w:rFonts w:ascii="宋体" w:hAnsi="宋体" w:cs="宋体"/>
                <w:color w:val="000000"/>
                <w:szCs w:val="24"/>
              </w:rPr>
            </w:pPr>
          </w:p>
        </w:tc>
        <w:tc>
          <w:tcPr>
            <w:tcW w:w="1327" w:type="dxa"/>
            <w:shd w:val="clear" w:color="auto" w:fill="auto"/>
            <w:vAlign w:val="bottom"/>
          </w:tcPr>
          <w:p w:rsidR="00D71D23" w:rsidRDefault="00D71D23" w:rsidP="009F310A">
            <w:pPr>
              <w:ind w:firstLine="480"/>
              <w:rPr>
                <w:rFonts w:ascii="宋体" w:hAnsi="宋体" w:cs="宋体"/>
                <w:color w:val="000000"/>
                <w:szCs w:val="24"/>
              </w:rPr>
            </w:pPr>
          </w:p>
        </w:tc>
      </w:tr>
      <w:tr w:rsidR="00D71D23" w:rsidTr="009F310A">
        <w:trPr>
          <w:trHeight w:val="285"/>
          <w:jc w:val="center"/>
        </w:trPr>
        <w:tc>
          <w:tcPr>
            <w:tcW w:w="8832" w:type="dxa"/>
            <w:gridSpan w:val="6"/>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二、消防电话系统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检测周期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消防专用电话</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58</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电话主机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shd w:val="clear" w:color="auto" w:fill="auto"/>
            <w:vAlign w:val="center"/>
          </w:tcPr>
          <w:p w:rsidR="00D71D23" w:rsidRDefault="00D71D23" w:rsidP="009F310A">
            <w:pPr>
              <w:ind w:firstLine="480"/>
              <w:jc w:val="center"/>
              <w:rPr>
                <w:rFonts w:ascii="宋体" w:hAnsi="宋体" w:cs="宋体"/>
                <w:color w:val="000000"/>
                <w:szCs w:val="24"/>
              </w:rPr>
            </w:pPr>
          </w:p>
        </w:tc>
        <w:tc>
          <w:tcPr>
            <w:tcW w:w="2538"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333"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168"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051" w:type="dxa"/>
            <w:shd w:val="clear" w:color="auto" w:fill="auto"/>
            <w:vAlign w:val="bottom"/>
          </w:tcPr>
          <w:p w:rsidR="00D71D23" w:rsidRDefault="00D71D23" w:rsidP="009F310A">
            <w:pPr>
              <w:ind w:firstLine="480"/>
              <w:rPr>
                <w:rFonts w:ascii="宋体" w:hAnsi="宋体" w:cs="宋体"/>
                <w:color w:val="000000"/>
                <w:szCs w:val="24"/>
              </w:rPr>
            </w:pPr>
          </w:p>
        </w:tc>
        <w:tc>
          <w:tcPr>
            <w:tcW w:w="1327" w:type="dxa"/>
            <w:shd w:val="clear" w:color="auto" w:fill="auto"/>
            <w:vAlign w:val="bottom"/>
          </w:tcPr>
          <w:p w:rsidR="00D71D23" w:rsidRDefault="00D71D23" w:rsidP="009F310A">
            <w:pPr>
              <w:ind w:firstLine="480"/>
              <w:rPr>
                <w:rFonts w:ascii="宋体" w:hAnsi="宋体" w:cs="宋体"/>
                <w:color w:val="000000"/>
                <w:szCs w:val="24"/>
              </w:rPr>
            </w:pPr>
          </w:p>
        </w:tc>
      </w:tr>
      <w:tr w:rsidR="00D71D23" w:rsidTr="009F310A">
        <w:trPr>
          <w:trHeight w:val="285"/>
          <w:jc w:val="center"/>
        </w:trPr>
        <w:tc>
          <w:tcPr>
            <w:tcW w:w="8832" w:type="dxa"/>
            <w:gridSpan w:val="6"/>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lastRenderedPageBreak/>
              <w:t>三、消防广播系统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检测周期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吸顶式扬声器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402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壁挂式扬声器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音控器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广播主机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shd w:val="clear" w:color="auto" w:fill="auto"/>
            <w:vAlign w:val="center"/>
          </w:tcPr>
          <w:p w:rsidR="00D71D23" w:rsidRDefault="00D71D23" w:rsidP="009F310A">
            <w:pPr>
              <w:ind w:firstLine="480"/>
              <w:jc w:val="center"/>
              <w:rPr>
                <w:rFonts w:ascii="宋体" w:hAnsi="宋体" w:cs="宋体"/>
                <w:color w:val="000000"/>
                <w:szCs w:val="24"/>
              </w:rPr>
            </w:pPr>
          </w:p>
        </w:tc>
        <w:tc>
          <w:tcPr>
            <w:tcW w:w="2538"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333"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168"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051" w:type="dxa"/>
            <w:shd w:val="clear" w:color="auto" w:fill="auto"/>
            <w:vAlign w:val="bottom"/>
          </w:tcPr>
          <w:p w:rsidR="00D71D23" w:rsidRDefault="00D71D23" w:rsidP="009F310A">
            <w:pPr>
              <w:ind w:firstLine="480"/>
              <w:rPr>
                <w:rFonts w:ascii="宋体" w:hAnsi="宋体" w:cs="宋体"/>
                <w:color w:val="000000"/>
                <w:szCs w:val="24"/>
              </w:rPr>
            </w:pPr>
          </w:p>
        </w:tc>
        <w:tc>
          <w:tcPr>
            <w:tcW w:w="1327" w:type="dxa"/>
            <w:shd w:val="clear" w:color="auto" w:fill="auto"/>
            <w:vAlign w:val="bottom"/>
          </w:tcPr>
          <w:p w:rsidR="00D71D23" w:rsidRDefault="00D71D23" w:rsidP="009F310A">
            <w:pPr>
              <w:ind w:firstLine="480"/>
              <w:rPr>
                <w:rFonts w:ascii="宋体" w:hAnsi="宋体" w:cs="宋体"/>
                <w:color w:val="000000"/>
                <w:szCs w:val="24"/>
              </w:rPr>
            </w:pPr>
          </w:p>
        </w:tc>
      </w:tr>
      <w:tr w:rsidR="00D71D23" w:rsidTr="009F310A">
        <w:trPr>
          <w:trHeight w:val="285"/>
          <w:jc w:val="center"/>
        </w:trPr>
        <w:tc>
          <w:tcPr>
            <w:tcW w:w="8832" w:type="dxa"/>
            <w:gridSpan w:val="6"/>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四、干粉灭火系统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检测周期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挂瓶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48</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proofErr w:type="gramStart"/>
            <w:r>
              <w:rPr>
                <w:rFonts w:ascii="宋体" w:hAnsi="宋体" w:cs="宋体" w:hint="eastAsia"/>
                <w:color w:val="000000"/>
                <w:kern w:val="0"/>
                <w:szCs w:val="24"/>
                <w:lang w:bidi="ar"/>
              </w:rPr>
              <w:t>远控启动</w:t>
            </w:r>
            <w:proofErr w:type="gramEnd"/>
            <w:r>
              <w:rPr>
                <w:rFonts w:ascii="宋体" w:hAnsi="宋体" w:cs="宋体" w:hint="eastAsia"/>
                <w:color w:val="000000"/>
                <w:kern w:val="0"/>
                <w:szCs w:val="24"/>
                <w:lang w:bidi="ar"/>
              </w:rPr>
              <w:t>装置</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保护区内警报装置</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保护区外警报装置</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5</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控制系统紧急启动和切断功能测试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功能</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6</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火灾探测器联动控制设备功能测试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功能</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7</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控制显示功能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功能</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shd w:val="clear" w:color="auto" w:fill="auto"/>
            <w:vAlign w:val="center"/>
          </w:tcPr>
          <w:p w:rsidR="00D71D23" w:rsidRDefault="00D71D23" w:rsidP="009F310A">
            <w:pPr>
              <w:ind w:firstLine="480"/>
              <w:jc w:val="center"/>
              <w:rPr>
                <w:rFonts w:ascii="宋体" w:hAnsi="宋体" w:cs="宋体"/>
                <w:color w:val="000000"/>
                <w:szCs w:val="24"/>
              </w:rPr>
            </w:pPr>
          </w:p>
        </w:tc>
        <w:tc>
          <w:tcPr>
            <w:tcW w:w="2538"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333"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168"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051" w:type="dxa"/>
            <w:shd w:val="clear" w:color="auto" w:fill="auto"/>
            <w:vAlign w:val="bottom"/>
          </w:tcPr>
          <w:p w:rsidR="00D71D23" w:rsidRDefault="00D71D23" w:rsidP="009F310A">
            <w:pPr>
              <w:ind w:firstLine="480"/>
              <w:rPr>
                <w:rFonts w:ascii="宋体" w:hAnsi="宋体" w:cs="宋体"/>
                <w:color w:val="000000"/>
                <w:szCs w:val="24"/>
              </w:rPr>
            </w:pPr>
          </w:p>
        </w:tc>
        <w:tc>
          <w:tcPr>
            <w:tcW w:w="1327" w:type="dxa"/>
            <w:shd w:val="clear" w:color="auto" w:fill="auto"/>
            <w:vAlign w:val="bottom"/>
          </w:tcPr>
          <w:p w:rsidR="00D71D23" w:rsidRDefault="00D71D23" w:rsidP="009F310A">
            <w:pPr>
              <w:ind w:firstLine="480"/>
              <w:rPr>
                <w:rFonts w:ascii="宋体" w:hAnsi="宋体" w:cs="宋体"/>
                <w:color w:val="000000"/>
                <w:szCs w:val="24"/>
              </w:rPr>
            </w:pPr>
          </w:p>
        </w:tc>
      </w:tr>
      <w:tr w:rsidR="00D71D23" w:rsidTr="009F310A">
        <w:trPr>
          <w:trHeight w:val="285"/>
          <w:jc w:val="center"/>
        </w:trPr>
        <w:tc>
          <w:tcPr>
            <w:tcW w:w="8832" w:type="dxa"/>
            <w:gridSpan w:val="6"/>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五、自动喷水灭火系统</w:t>
            </w:r>
          </w:p>
        </w:tc>
      </w:tr>
      <w:tr w:rsidR="00D71D23" w:rsidTr="009F310A">
        <w:trPr>
          <w:trHeight w:val="31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Style w:val="font31"/>
                <w:rFonts w:hint="default"/>
                <w:lang w:bidi="ar"/>
              </w:rPr>
              <w:t>设</w:t>
            </w:r>
            <w:r>
              <w:rPr>
                <w:rStyle w:val="font21"/>
                <w:lang w:bidi="ar"/>
              </w:rPr>
              <w:t xml:space="preserve">     </w:t>
            </w:r>
            <w:r>
              <w:rPr>
                <w:rStyle w:val="font31"/>
                <w:rFonts w:hint="default"/>
                <w:lang w:bidi="ar"/>
              </w:rPr>
              <w:t>备</w:t>
            </w:r>
            <w:r>
              <w:rPr>
                <w:rStyle w:val="font21"/>
                <w:lang w:bidi="ar"/>
              </w:rPr>
              <w:t xml:space="preserve">    </w:t>
            </w:r>
            <w:r>
              <w:rPr>
                <w:rStyle w:val="font31"/>
                <w:rFonts w:hint="default"/>
                <w:lang w:bidi="ar"/>
              </w:rPr>
              <w:t>名</w:t>
            </w:r>
            <w:r>
              <w:rPr>
                <w:rStyle w:val="font21"/>
                <w:lang w:bidi="ar"/>
              </w:rPr>
              <w:t xml:space="preserve">   </w:t>
            </w:r>
            <w:r>
              <w:rPr>
                <w:rStyle w:val="font31"/>
                <w:rFonts w:hint="default"/>
                <w:lang w:bidi="ar"/>
              </w:rPr>
              <w:t>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检测周期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泵房（含控制柜、线路、水泵等）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套</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36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系统保护面积</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color w:val="000000"/>
                <w:szCs w:val="24"/>
              </w:rPr>
            </w:pPr>
            <w:r>
              <w:rPr>
                <w:rStyle w:val="font21"/>
                <w:lang w:bidi="ar"/>
              </w:rPr>
              <w:t>100M</w:t>
            </w:r>
            <w:r>
              <w:rPr>
                <w:rStyle w:val="font11"/>
                <w:lang w:bidi="ar"/>
              </w:rPr>
              <w:t>2</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690</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喷头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7474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lastRenderedPageBreak/>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报警阀</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套</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shd w:val="clear" w:color="auto" w:fill="auto"/>
            <w:vAlign w:val="center"/>
          </w:tcPr>
          <w:p w:rsidR="00D71D23" w:rsidRDefault="00D71D23" w:rsidP="009F310A">
            <w:pPr>
              <w:ind w:firstLine="480"/>
              <w:jc w:val="center"/>
              <w:rPr>
                <w:rFonts w:ascii="宋体" w:hAnsi="宋体" w:cs="宋体"/>
                <w:color w:val="000000"/>
                <w:szCs w:val="24"/>
              </w:rPr>
            </w:pPr>
          </w:p>
        </w:tc>
        <w:tc>
          <w:tcPr>
            <w:tcW w:w="2538" w:type="dxa"/>
            <w:shd w:val="clear" w:color="auto" w:fill="auto"/>
            <w:vAlign w:val="center"/>
          </w:tcPr>
          <w:p w:rsidR="00D71D23" w:rsidRDefault="00D71D23" w:rsidP="009F310A">
            <w:pPr>
              <w:ind w:firstLine="480"/>
              <w:jc w:val="left"/>
              <w:rPr>
                <w:rFonts w:ascii="宋体" w:hAnsi="宋体" w:cs="宋体"/>
                <w:color w:val="000000"/>
                <w:szCs w:val="24"/>
              </w:rPr>
            </w:pPr>
          </w:p>
        </w:tc>
        <w:tc>
          <w:tcPr>
            <w:tcW w:w="1333"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168"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051" w:type="dxa"/>
            <w:shd w:val="clear" w:color="auto" w:fill="auto"/>
            <w:vAlign w:val="bottom"/>
          </w:tcPr>
          <w:p w:rsidR="00D71D23" w:rsidRDefault="00D71D23" w:rsidP="009F310A">
            <w:pPr>
              <w:ind w:firstLine="480"/>
              <w:rPr>
                <w:rFonts w:ascii="宋体" w:hAnsi="宋体" w:cs="宋体"/>
                <w:color w:val="000000"/>
                <w:szCs w:val="24"/>
              </w:rPr>
            </w:pPr>
          </w:p>
        </w:tc>
        <w:tc>
          <w:tcPr>
            <w:tcW w:w="1327" w:type="dxa"/>
            <w:shd w:val="clear" w:color="auto" w:fill="auto"/>
            <w:vAlign w:val="bottom"/>
          </w:tcPr>
          <w:p w:rsidR="00D71D23" w:rsidRDefault="00D71D23" w:rsidP="009F310A">
            <w:pPr>
              <w:ind w:firstLine="480"/>
              <w:rPr>
                <w:rFonts w:ascii="宋体" w:hAnsi="宋体" w:cs="宋体"/>
                <w:color w:val="000000"/>
                <w:szCs w:val="24"/>
              </w:rPr>
            </w:pPr>
          </w:p>
        </w:tc>
      </w:tr>
      <w:tr w:rsidR="00D71D23" w:rsidTr="009F310A">
        <w:trPr>
          <w:trHeight w:val="285"/>
          <w:jc w:val="center"/>
        </w:trPr>
        <w:tc>
          <w:tcPr>
            <w:tcW w:w="8832" w:type="dxa"/>
            <w:gridSpan w:val="6"/>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六、泡沫灭火系统</w:t>
            </w:r>
          </w:p>
        </w:tc>
      </w:tr>
      <w:tr w:rsidR="00D71D23" w:rsidTr="009F310A">
        <w:trPr>
          <w:trHeight w:val="31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300" w:firstLine="720"/>
              <w:jc w:val="left"/>
              <w:textAlignment w:val="center"/>
              <w:rPr>
                <w:rFonts w:ascii="宋体" w:hAnsi="宋体" w:cs="宋体"/>
                <w:color w:val="000000"/>
                <w:szCs w:val="24"/>
              </w:rPr>
            </w:pPr>
            <w:r>
              <w:rPr>
                <w:rStyle w:val="font31"/>
                <w:rFonts w:hint="default"/>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0" w:firstLine="0"/>
              <w:textAlignment w:val="center"/>
              <w:rPr>
                <w:rFonts w:ascii="宋体" w:hAnsi="宋体" w:cs="宋体"/>
                <w:color w:val="000000"/>
                <w:szCs w:val="24"/>
              </w:rPr>
            </w:pPr>
            <w:r>
              <w:rPr>
                <w:rFonts w:ascii="宋体"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0" w:firstLine="0"/>
              <w:textAlignment w:val="center"/>
              <w:rPr>
                <w:rFonts w:ascii="宋体" w:hAnsi="宋体" w:cs="宋体"/>
                <w:color w:val="000000"/>
                <w:szCs w:val="24"/>
              </w:rPr>
            </w:pPr>
            <w:r>
              <w:rPr>
                <w:rFonts w:ascii="宋体" w:hAnsi="宋体" w:cs="宋体" w:hint="eastAsia"/>
                <w:color w:val="000000"/>
                <w:kern w:val="0"/>
                <w:szCs w:val="24"/>
                <w:lang w:bidi="ar"/>
              </w:rPr>
              <w:t>检测周期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压力比例混合器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泡沫喷头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过滤器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压力开关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5</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排液阀</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6</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系统喷水试验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系统</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7</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系统发泡试验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系统</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shd w:val="clear" w:color="auto" w:fill="auto"/>
            <w:vAlign w:val="center"/>
          </w:tcPr>
          <w:p w:rsidR="00D71D23" w:rsidRDefault="00D71D23" w:rsidP="009F310A">
            <w:pPr>
              <w:ind w:firstLine="480"/>
              <w:jc w:val="center"/>
              <w:rPr>
                <w:rFonts w:ascii="宋体" w:hAnsi="宋体" w:cs="宋体"/>
                <w:color w:val="000000"/>
                <w:szCs w:val="24"/>
              </w:rPr>
            </w:pPr>
          </w:p>
        </w:tc>
        <w:tc>
          <w:tcPr>
            <w:tcW w:w="2538" w:type="dxa"/>
            <w:shd w:val="clear" w:color="auto" w:fill="auto"/>
            <w:vAlign w:val="center"/>
          </w:tcPr>
          <w:p w:rsidR="00D71D23" w:rsidRDefault="00D71D23" w:rsidP="009F310A">
            <w:pPr>
              <w:ind w:firstLine="480"/>
              <w:jc w:val="left"/>
              <w:rPr>
                <w:rFonts w:ascii="宋体" w:hAnsi="宋体" w:cs="宋体"/>
                <w:color w:val="000000"/>
                <w:szCs w:val="24"/>
              </w:rPr>
            </w:pPr>
          </w:p>
        </w:tc>
        <w:tc>
          <w:tcPr>
            <w:tcW w:w="1333"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168" w:type="dxa"/>
            <w:shd w:val="clear" w:color="auto" w:fill="auto"/>
            <w:vAlign w:val="center"/>
          </w:tcPr>
          <w:p w:rsidR="00D71D23" w:rsidRDefault="00D71D23" w:rsidP="009F310A">
            <w:pPr>
              <w:ind w:firstLine="480"/>
              <w:jc w:val="center"/>
              <w:rPr>
                <w:rFonts w:ascii="宋体" w:hAnsi="宋体" w:cs="宋体"/>
                <w:color w:val="000000"/>
                <w:szCs w:val="24"/>
              </w:rPr>
            </w:pPr>
          </w:p>
        </w:tc>
        <w:tc>
          <w:tcPr>
            <w:tcW w:w="1051" w:type="dxa"/>
            <w:shd w:val="clear" w:color="auto" w:fill="auto"/>
            <w:vAlign w:val="bottom"/>
          </w:tcPr>
          <w:p w:rsidR="00D71D23" w:rsidRDefault="00D71D23" w:rsidP="009F310A">
            <w:pPr>
              <w:ind w:firstLine="480"/>
              <w:rPr>
                <w:rFonts w:ascii="宋体" w:hAnsi="宋体" w:cs="宋体"/>
                <w:color w:val="000000"/>
                <w:szCs w:val="24"/>
              </w:rPr>
            </w:pPr>
          </w:p>
        </w:tc>
        <w:tc>
          <w:tcPr>
            <w:tcW w:w="1327" w:type="dxa"/>
            <w:shd w:val="clear" w:color="auto" w:fill="auto"/>
            <w:vAlign w:val="bottom"/>
          </w:tcPr>
          <w:p w:rsidR="00D71D23" w:rsidRDefault="00D71D23" w:rsidP="009F310A">
            <w:pPr>
              <w:ind w:firstLine="480"/>
              <w:rPr>
                <w:rFonts w:ascii="宋体" w:hAnsi="宋体" w:cs="宋体"/>
                <w:color w:val="000000"/>
                <w:szCs w:val="24"/>
              </w:rPr>
            </w:pPr>
          </w:p>
        </w:tc>
      </w:tr>
      <w:tr w:rsidR="00D71D23" w:rsidTr="009F310A">
        <w:trPr>
          <w:trHeight w:val="285"/>
          <w:jc w:val="center"/>
        </w:trPr>
        <w:tc>
          <w:tcPr>
            <w:tcW w:w="8832" w:type="dxa"/>
            <w:gridSpan w:val="6"/>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七、消防水炮系统</w:t>
            </w:r>
          </w:p>
        </w:tc>
      </w:tr>
      <w:tr w:rsidR="00D71D23" w:rsidTr="009F310A">
        <w:trPr>
          <w:trHeight w:val="31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300" w:firstLine="720"/>
              <w:jc w:val="left"/>
              <w:textAlignment w:val="center"/>
              <w:rPr>
                <w:rFonts w:ascii="宋体" w:hAnsi="宋体" w:cs="宋体"/>
                <w:color w:val="000000"/>
                <w:szCs w:val="24"/>
              </w:rPr>
            </w:pPr>
            <w:r>
              <w:rPr>
                <w:rStyle w:val="font31"/>
                <w:rFonts w:hint="default"/>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0" w:firstLine="0"/>
              <w:textAlignment w:val="center"/>
              <w:rPr>
                <w:rFonts w:ascii="宋体" w:hAnsi="宋体" w:cs="宋体"/>
                <w:color w:val="000000"/>
                <w:szCs w:val="24"/>
              </w:rPr>
            </w:pPr>
            <w:r>
              <w:rPr>
                <w:rFonts w:ascii="宋体"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0" w:firstLine="0"/>
              <w:textAlignment w:val="center"/>
              <w:rPr>
                <w:rFonts w:ascii="宋体" w:hAnsi="宋体" w:cs="宋体"/>
                <w:color w:val="000000"/>
                <w:szCs w:val="24"/>
              </w:rPr>
            </w:pPr>
            <w:r>
              <w:rPr>
                <w:rFonts w:ascii="宋体" w:hAnsi="宋体" w:cs="宋体" w:hint="eastAsia"/>
                <w:color w:val="000000"/>
                <w:kern w:val="0"/>
                <w:szCs w:val="24"/>
                <w:lang w:bidi="ar"/>
              </w:rPr>
              <w:t>检测周期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消防水炮</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水炮控制箱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水炮系统测试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系统</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right w:val="single" w:sz="4" w:space="0" w:color="000000"/>
            </w:tcBorders>
            <w:shd w:val="clear" w:color="auto" w:fill="auto"/>
            <w:vAlign w:val="center"/>
          </w:tcPr>
          <w:p w:rsidR="00D71D23" w:rsidRDefault="00D71D23" w:rsidP="009F310A">
            <w:pPr>
              <w:ind w:firstLine="480"/>
              <w:jc w:val="center"/>
              <w:rPr>
                <w:rFonts w:ascii="宋体" w:hAnsi="宋体" w:cs="宋体"/>
                <w:color w:val="000000"/>
                <w:szCs w:val="24"/>
              </w:rPr>
            </w:pPr>
          </w:p>
        </w:tc>
        <w:tc>
          <w:tcPr>
            <w:tcW w:w="2538" w:type="dxa"/>
            <w:tcBorders>
              <w:top w:val="single" w:sz="4" w:space="0" w:color="000000"/>
              <w:left w:val="single" w:sz="4" w:space="0" w:color="000000"/>
              <w:right w:val="single" w:sz="4" w:space="0" w:color="000000"/>
            </w:tcBorders>
            <w:shd w:val="clear" w:color="auto" w:fill="auto"/>
            <w:vAlign w:val="center"/>
          </w:tcPr>
          <w:p w:rsidR="00D71D23" w:rsidRDefault="00D71D23" w:rsidP="009F310A">
            <w:pPr>
              <w:ind w:firstLine="480"/>
              <w:jc w:val="left"/>
              <w:rPr>
                <w:rFonts w:ascii="宋体" w:hAnsi="宋体" w:cs="宋体"/>
                <w:color w:val="000000"/>
                <w:szCs w:val="24"/>
              </w:rPr>
            </w:pPr>
          </w:p>
        </w:tc>
        <w:tc>
          <w:tcPr>
            <w:tcW w:w="1333" w:type="dxa"/>
            <w:tcBorders>
              <w:top w:val="single" w:sz="4" w:space="0" w:color="000000"/>
              <w:left w:val="single" w:sz="4" w:space="0" w:color="000000"/>
              <w:right w:val="single" w:sz="4" w:space="0" w:color="000000"/>
            </w:tcBorders>
            <w:shd w:val="clear" w:color="auto" w:fill="auto"/>
            <w:vAlign w:val="center"/>
          </w:tcPr>
          <w:p w:rsidR="00D71D23" w:rsidRDefault="00D71D23" w:rsidP="009F310A">
            <w:pPr>
              <w:ind w:firstLine="480"/>
              <w:jc w:val="center"/>
              <w:rPr>
                <w:rFonts w:ascii="宋体" w:hAnsi="宋体" w:cs="宋体"/>
                <w:color w:val="000000"/>
                <w:szCs w:val="24"/>
              </w:rPr>
            </w:pPr>
          </w:p>
        </w:tc>
        <w:tc>
          <w:tcPr>
            <w:tcW w:w="1168" w:type="dxa"/>
            <w:tcBorders>
              <w:top w:val="single" w:sz="4" w:space="0" w:color="000000"/>
              <w:left w:val="single" w:sz="4" w:space="0" w:color="000000"/>
            </w:tcBorders>
            <w:shd w:val="clear" w:color="auto" w:fill="auto"/>
            <w:vAlign w:val="center"/>
          </w:tcPr>
          <w:p w:rsidR="00D71D23" w:rsidRDefault="00D71D23" w:rsidP="009F310A">
            <w:pPr>
              <w:ind w:firstLine="480"/>
              <w:jc w:val="center"/>
              <w:rPr>
                <w:rFonts w:ascii="宋体" w:hAnsi="宋体" w:cs="宋体"/>
                <w:color w:val="000000"/>
                <w:szCs w:val="24"/>
              </w:rPr>
            </w:pPr>
          </w:p>
        </w:tc>
        <w:tc>
          <w:tcPr>
            <w:tcW w:w="1051" w:type="dxa"/>
            <w:shd w:val="clear" w:color="auto" w:fill="auto"/>
            <w:vAlign w:val="bottom"/>
          </w:tcPr>
          <w:p w:rsidR="00D71D23" w:rsidRDefault="00D71D23" w:rsidP="009F310A">
            <w:pPr>
              <w:ind w:firstLine="480"/>
              <w:rPr>
                <w:rFonts w:ascii="宋体" w:hAnsi="宋体" w:cs="宋体"/>
                <w:color w:val="000000"/>
                <w:szCs w:val="24"/>
              </w:rPr>
            </w:pPr>
          </w:p>
        </w:tc>
        <w:tc>
          <w:tcPr>
            <w:tcW w:w="1327" w:type="dxa"/>
            <w:shd w:val="clear" w:color="auto" w:fill="auto"/>
            <w:vAlign w:val="bottom"/>
          </w:tcPr>
          <w:p w:rsidR="00D71D23" w:rsidRDefault="00D71D23" w:rsidP="009F310A">
            <w:pPr>
              <w:ind w:firstLine="480"/>
              <w:rPr>
                <w:rFonts w:ascii="宋体" w:hAnsi="宋体" w:cs="宋体"/>
                <w:color w:val="000000"/>
                <w:szCs w:val="24"/>
              </w:rPr>
            </w:pPr>
          </w:p>
        </w:tc>
      </w:tr>
      <w:tr w:rsidR="00D71D23" w:rsidTr="009F310A">
        <w:trPr>
          <w:trHeight w:val="285"/>
          <w:jc w:val="center"/>
        </w:trPr>
        <w:tc>
          <w:tcPr>
            <w:tcW w:w="8832" w:type="dxa"/>
            <w:gridSpan w:val="6"/>
            <w:shd w:val="clear" w:color="auto" w:fill="auto"/>
            <w:vAlign w:val="center"/>
          </w:tcPr>
          <w:p w:rsidR="00D71D23" w:rsidRDefault="00D71D23" w:rsidP="009F310A">
            <w:pPr>
              <w:ind w:firstLine="480"/>
              <w:rPr>
                <w:rFonts w:ascii="宋体" w:hAnsi="宋体" w:cs="宋体"/>
                <w:color w:val="000000"/>
                <w:szCs w:val="24"/>
              </w:rPr>
            </w:pPr>
            <w:r>
              <w:rPr>
                <w:rFonts w:ascii="宋体" w:hAnsi="宋体" w:cs="宋体" w:hint="eastAsia"/>
                <w:color w:val="000000"/>
                <w:kern w:val="0"/>
                <w:szCs w:val="24"/>
                <w:lang w:bidi="ar"/>
              </w:rPr>
              <w:t>八、消防供水系统</w:t>
            </w:r>
          </w:p>
        </w:tc>
      </w:tr>
      <w:tr w:rsidR="00D71D23" w:rsidTr="009F310A">
        <w:trPr>
          <w:trHeight w:val="31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0" w:firstLine="0"/>
              <w:jc w:val="left"/>
              <w:textAlignment w:val="center"/>
              <w:rPr>
                <w:rFonts w:ascii="宋体" w:hAnsi="宋体" w:cs="宋体"/>
                <w:color w:val="000000"/>
                <w:szCs w:val="24"/>
              </w:rPr>
            </w:pPr>
            <w:r>
              <w:rPr>
                <w:rStyle w:val="font31"/>
                <w:rFonts w:hint="default"/>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textAlignment w:val="center"/>
              <w:rPr>
                <w:rFonts w:ascii="宋体" w:hAnsi="宋体" w:cs="宋体"/>
                <w:color w:val="000000"/>
                <w:szCs w:val="24"/>
              </w:rPr>
            </w:pPr>
            <w:r>
              <w:rPr>
                <w:rFonts w:ascii="宋体"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100" w:firstLine="240"/>
              <w:textAlignment w:val="center"/>
              <w:rPr>
                <w:rFonts w:ascii="宋体" w:hAnsi="宋体" w:cs="宋体"/>
                <w:color w:val="000000"/>
                <w:szCs w:val="24"/>
              </w:rPr>
            </w:pPr>
            <w:r>
              <w:rPr>
                <w:rFonts w:ascii="宋体"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0" w:firstLine="0"/>
              <w:textAlignment w:val="center"/>
              <w:rPr>
                <w:rFonts w:ascii="宋体" w:hAnsi="宋体" w:cs="宋体"/>
                <w:color w:val="000000"/>
                <w:szCs w:val="24"/>
              </w:rPr>
            </w:pPr>
            <w:r>
              <w:rPr>
                <w:rFonts w:ascii="宋体"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Chars="0" w:firstLine="0"/>
              <w:textAlignment w:val="center"/>
              <w:rPr>
                <w:rFonts w:ascii="宋体" w:hAnsi="宋体" w:cs="宋体"/>
                <w:color w:val="000000"/>
                <w:szCs w:val="24"/>
              </w:rPr>
            </w:pPr>
            <w:r>
              <w:rPr>
                <w:rFonts w:ascii="宋体" w:hAnsi="宋体" w:cs="宋体" w:hint="eastAsia"/>
                <w:color w:val="000000"/>
                <w:kern w:val="0"/>
                <w:szCs w:val="24"/>
                <w:lang w:bidi="ar"/>
              </w:rPr>
              <w:t>检测周期</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消防泵房（含控制柜、线路水泵等）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套</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消火栓（含静压测试、安装位置等）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313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85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消火栓按钮（启泵功能、信号显示、安装位置等）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313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lastRenderedPageBreak/>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充实水柱测试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每支水枪</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r w:rsidR="00D71D23" w:rsidTr="009F310A">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5</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left"/>
              <w:textAlignment w:val="center"/>
              <w:rPr>
                <w:rFonts w:ascii="宋体" w:hAnsi="宋体" w:cs="宋体"/>
                <w:color w:val="000000"/>
                <w:szCs w:val="24"/>
              </w:rPr>
            </w:pPr>
            <w:r>
              <w:rPr>
                <w:rFonts w:ascii="宋体" w:hAnsi="宋体" w:cs="宋体" w:hint="eastAsia"/>
                <w:color w:val="000000"/>
                <w:kern w:val="0"/>
                <w:szCs w:val="24"/>
                <w:lang w:bidi="ar"/>
              </w:rPr>
              <w:t>水泵接合器（泵组车加压）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proofErr w:type="gramStart"/>
            <w:r>
              <w:rPr>
                <w:rFonts w:ascii="宋体"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Default="00D71D23" w:rsidP="009F310A">
            <w:pPr>
              <w:widowControl/>
              <w:ind w:firstLine="480"/>
              <w:jc w:val="center"/>
              <w:textAlignment w:val="center"/>
              <w:rPr>
                <w:rFonts w:ascii="宋体" w:hAnsi="宋体" w:cs="宋体"/>
                <w:color w:val="000000"/>
                <w:szCs w:val="24"/>
              </w:rPr>
            </w:pPr>
            <w:r>
              <w:rPr>
                <w:rFonts w:ascii="宋体" w:hAnsi="宋体" w:cs="宋体" w:hint="eastAsia"/>
                <w:color w:val="000000"/>
                <w:kern w:val="0"/>
                <w:szCs w:val="24"/>
                <w:lang w:bidi="ar"/>
              </w:rPr>
              <w:t>季度</w:t>
            </w:r>
          </w:p>
        </w:tc>
      </w:tr>
    </w:tbl>
    <w:p w:rsidR="00D71D23" w:rsidRDefault="00D71D23" w:rsidP="00D71D23">
      <w:pPr>
        <w:pStyle w:val="2"/>
        <w:spacing w:line="360" w:lineRule="auto"/>
        <w:ind w:firstLineChars="0" w:firstLine="0"/>
        <w:jc w:val="left"/>
        <w:rPr>
          <w:rFonts w:ascii="宋体" w:hAnsi="宋体" w:cs="宋体"/>
          <w:b/>
          <w:bCs/>
          <w:color w:val="000000"/>
          <w:sz w:val="28"/>
          <w:szCs w:val="28"/>
        </w:rPr>
      </w:pPr>
      <w:bookmarkStart w:id="8" w:name="_GoBack"/>
      <w:bookmarkEnd w:id="8"/>
      <w:r>
        <w:rPr>
          <w:rFonts w:ascii="宋体" w:hAnsi="宋体" w:cs="宋体" w:hint="eastAsia"/>
          <w:b/>
          <w:bCs/>
          <w:color w:val="000000"/>
          <w:sz w:val="28"/>
          <w:szCs w:val="28"/>
        </w:rPr>
        <w:t>配套服务</w:t>
      </w:r>
    </w:p>
    <w:p w:rsidR="00D71D23" w:rsidRDefault="00D71D23" w:rsidP="00D71D23">
      <w:pPr>
        <w:spacing w:line="560" w:lineRule="exact"/>
        <w:ind w:left="-15" w:firstLine="480"/>
        <w:rPr>
          <w:rFonts w:ascii="宋体" w:hAnsi="宋体"/>
          <w:color w:val="000000"/>
        </w:rPr>
      </w:pPr>
      <w:r>
        <w:rPr>
          <w:rFonts w:ascii="宋体" w:hAnsi="宋体" w:hint="eastAsia"/>
          <w:color w:val="000000"/>
        </w:rPr>
        <w:t>1、维护设备期间所发生的磨损配件更换，易损配件更换，以及保养所需要的基本配件。</w:t>
      </w:r>
    </w:p>
    <w:p w:rsidR="00D71D23" w:rsidRDefault="00D71D23" w:rsidP="00D71D23">
      <w:pPr>
        <w:spacing w:line="560" w:lineRule="exact"/>
        <w:ind w:left="-15" w:firstLine="480"/>
        <w:rPr>
          <w:rFonts w:ascii="宋体" w:hAnsi="宋体"/>
          <w:color w:val="000000"/>
        </w:rPr>
      </w:pPr>
      <w:r>
        <w:rPr>
          <w:rFonts w:ascii="宋体" w:hAnsi="宋体" w:hint="eastAsia"/>
          <w:color w:val="000000"/>
        </w:rPr>
        <w:t>2、维保有效期内的服务计划，由厂家自行填写文件格式，自定。</w:t>
      </w:r>
    </w:p>
    <w:p w:rsidR="00D71D23" w:rsidRDefault="00D71D23" w:rsidP="00D71D23">
      <w:pPr>
        <w:spacing w:line="560" w:lineRule="exact"/>
        <w:ind w:left="-15" w:firstLine="480"/>
        <w:rPr>
          <w:sz w:val="21"/>
          <w:szCs w:val="24"/>
        </w:rPr>
      </w:pPr>
      <w:r>
        <w:rPr>
          <w:rFonts w:ascii="宋体" w:hAnsi="宋体" w:hint="eastAsia"/>
          <w:color w:val="000000"/>
        </w:rPr>
        <w:t>3、</w:t>
      </w:r>
      <w:r>
        <w:rPr>
          <w:rFonts w:hint="eastAsia"/>
          <w:sz w:val="21"/>
          <w:szCs w:val="24"/>
        </w:rPr>
        <w:t>300</w:t>
      </w:r>
      <w:r>
        <w:rPr>
          <w:rFonts w:hint="eastAsia"/>
          <w:sz w:val="21"/>
          <w:szCs w:val="24"/>
        </w:rPr>
        <w:t>元（含）以下备品备件清单</w:t>
      </w:r>
    </w:p>
    <w:tbl>
      <w:tblPr>
        <w:tblpPr w:leftFromText="180" w:rightFromText="180" w:vertAnchor="text" w:horzAnchor="margin" w:tblpXSpec="center" w:tblpY="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3417"/>
        <w:gridCol w:w="3640"/>
      </w:tblGrid>
      <w:tr w:rsidR="00D71D23" w:rsidTr="009F310A">
        <w:trPr>
          <w:trHeight w:val="494"/>
        </w:trPr>
        <w:tc>
          <w:tcPr>
            <w:tcW w:w="8897" w:type="dxa"/>
            <w:gridSpan w:val="3"/>
            <w:shd w:val="clear" w:color="auto" w:fill="auto"/>
            <w:vAlign w:val="center"/>
          </w:tcPr>
          <w:p w:rsidR="00D71D23" w:rsidRDefault="00D71D23" w:rsidP="009F310A">
            <w:pPr>
              <w:spacing w:line="240" w:lineRule="auto"/>
              <w:ind w:firstLineChars="0" w:firstLine="0"/>
              <w:rPr>
                <w:b/>
                <w:sz w:val="21"/>
                <w:szCs w:val="24"/>
              </w:rPr>
            </w:pPr>
            <w:r>
              <w:rPr>
                <w:rFonts w:hint="eastAsia"/>
                <w:b/>
                <w:sz w:val="21"/>
                <w:szCs w:val="24"/>
              </w:rPr>
              <w:t>备品备件</w:t>
            </w:r>
            <w:r>
              <w:rPr>
                <w:rFonts w:hint="eastAsia"/>
                <w:b/>
                <w:sz w:val="21"/>
                <w:szCs w:val="24"/>
              </w:rPr>
              <w:t>(</w:t>
            </w:r>
            <w:r>
              <w:rPr>
                <w:rFonts w:hint="eastAsia"/>
                <w:b/>
                <w:sz w:val="21"/>
                <w:szCs w:val="24"/>
              </w:rPr>
              <w:t>须与</w:t>
            </w:r>
            <w:proofErr w:type="gramStart"/>
            <w:r>
              <w:rPr>
                <w:rFonts w:hint="eastAsia"/>
                <w:b/>
                <w:sz w:val="21"/>
                <w:szCs w:val="24"/>
              </w:rPr>
              <w:t>现运行</w:t>
            </w:r>
            <w:proofErr w:type="gramEnd"/>
            <w:r>
              <w:rPr>
                <w:rFonts w:hint="eastAsia"/>
                <w:b/>
                <w:sz w:val="21"/>
                <w:szCs w:val="24"/>
              </w:rPr>
              <w:t>产品相匹配</w:t>
            </w:r>
            <w:r>
              <w:rPr>
                <w:rFonts w:hint="eastAsia"/>
                <w:b/>
                <w:sz w:val="21"/>
                <w:szCs w:val="24"/>
              </w:rPr>
              <w:t>)</w:t>
            </w:r>
          </w:p>
        </w:tc>
      </w:tr>
      <w:tr w:rsidR="00D71D23" w:rsidTr="009F310A">
        <w:trPr>
          <w:trHeight w:val="494"/>
        </w:trPr>
        <w:tc>
          <w:tcPr>
            <w:tcW w:w="1840" w:type="dxa"/>
            <w:shd w:val="clear" w:color="auto" w:fill="auto"/>
            <w:vAlign w:val="center"/>
          </w:tcPr>
          <w:p w:rsidR="00D71D23" w:rsidRDefault="00D71D23" w:rsidP="009F310A">
            <w:pPr>
              <w:widowControl/>
              <w:spacing w:line="240" w:lineRule="auto"/>
              <w:ind w:firstLineChars="0" w:firstLine="0"/>
              <w:jc w:val="center"/>
              <w:rPr>
                <w:b/>
                <w:sz w:val="21"/>
                <w:szCs w:val="24"/>
              </w:rPr>
            </w:pPr>
            <w:r>
              <w:rPr>
                <w:rFonts w:hint="eastAsia"/>
                <w:b/>
                <w:sz w:val="21"/>
                <w:szCs w:val="24"/>
              </w:rPr>
              <w:t>序</w:t>
            </w:r>
            <w:r>
              <w:rPr>
                <w:rFonts w:hint="eastAsia"/>
                <w:b/>
                <w:sz w:val="21"/>
                <w:szCs w:val="24"/>
              </w:rPr>
              <w:t xml:space="preserve"> </w:t>
            </w:r>
            <w:r>
              <w:rPr>
                <w:rFonts w:hint="eastAsia"/>
                <w:b/>
                <w:sz w:val="21"/>
                <w:szCs w:val="24"/>
              </w:rPr>
              <w:t>号</w:t>
            </w:r>
          </w:p>
        </w:tc>
        <w:tc>
          <w:tcPr>
            <w:tcW w:w="3417" w:type="dxa"/>
            <w:shd w:val="clear" w:color="auto" w:fill="auto"/>
            <w:vAlign w:val="center"/>
          </w:tcPr>
          <w:p w:rsidR="00D71D23" w:rsidRDefault="00D71D23" w:rsidP="009F310A">
            <w:pPr>
              <w:spacing w:line="240" w:lineRule="auto"/>
              <w:ind w:firstLineChars="0" w:firstLine="0"/>
              <w:jc w:val="center"/>
              <w:rPr>
                <w:b/>
                <w:sz w:val="21"/>
                <w:szCs w:val="24"/>
              </w:rPr>
            </w:pPr>
            <w:r>
              <w:rPr>
                <w:rFonts w:hint="eastAsia"/>
                <w:b/>
                <w:sz w:val="21"/>
                <w:szCs w:val="24"/>
              </w:rPr>
              <w:t>产品名称</w:t>
            </w:r>
          </w:p>
        </w:tc>
        <w:tc>
          <w:tcPr>
            <w:tcW w:w="3640" w:type="dxa"/>
            <w:shd w:val="clear" w:color="auto" w:fill="auto"/>
            <w:vAlign w:val="center"/>
          </w:tcPr>
          <w:p w:rsidR="00D71D23" w:rsidRDefault="00D71D23" w:rsidP="009F310A">
            <w:pPr>
              <w:spacing w:line="240" w:lineRule="auto"/>
              <w:ind w:firstLineChars="0" w:firstLine="0"/>
              <w:jc w:val="center"/>
              <w:rPr>
                <w:b/>
                <w:sz w:val="21"/>
                <w:szCs w:val="24"/>
              </w:rPr>
            </w:pPr>
            <w:r>
              <w:rPr>
                <w:rFonts w:hint="eastAsia"/>
                <w:b/>
                <w:sz w:val="21"/>
                <w:szCs w:val="24"/>
              </w:rPr>
              <w:t>备件数量</w:t>
            </w:r>
          </w:p>
        </w:tc>
      </w:tr>
      <w:tr w:rsidR="00D71D23" w:rsidTr="009F310A">
        <w:trPr>
          <w:trHeight w:val="494"/>
        </w:trPr>
        <w:tc>
          <w:tcPr>
            <w:tcW w:w="1840" w:type="dxa"/>
            <w:shd w:val="clear" w:color="auto" w:fill="auto"/>
            <w:vAlign w:val="center"/>
          </w:tcPr>
          <w:p w:rsidR="00D71D23" w:rsidRDefault="00D71D23" w:rsidP="009F310A">
            <w:pPr>
              <w:widowControl/>
              <w:spacing w:line="240" w:lineRule="auto"/>
              <w:ind w:firstLineChars="0" w:firstLine="0"/>
              <w:jc w:val="center"/>
              <w:rPr>
                <w:b/>
                <w:sz w:val="21"/>
                <w:szCs w:val="24"/>
              </w:rPr>
            </w:pPr>
          </w:p>
        </w:tc>
        <w:tc>
          <w:tcPr>
            <w:tcW w:w="3417" w:type="dxa"/>
            <w:shd w:val="clear" w:color="auto" w:fill="auto"/>
            <w:vAlign w:val="center"/>
          </w:tcPr>
          <w:p w:rsidR="00D71D23" w:rsidRDefault="00D71D23" w:rsidP="009F310A">
            <w:pPr>
              <w:spacing w:line="240" w:lineRule="auto"/>
              <w:ind w:firstLineChars="0" w:firstLine="0"/>
              <w:jc w:val="center"/>
              <w:rPr>
                <w:b/>
                <w:sz w:val="21"/>
                <w:szCs w:val="24"/>
              </w:rPr>
            </w:pPr>
          </w:p>
        </w:tc>
        <w:tc>
          <w:tcPr>
            <w:tcW w:w="3640" w:type="dxa"/>
            <w:shd w:val="clear" w:color="auto" w:fill="auto"/>
            <w:vAlign w:val="center"/>
          </w:tcPr>
          <w:p w:rsidR="00D71D23" w:rsidRDefault="00D71D23" w:rsidP="009F310A">
            <w:pPr>
              <w:spacing w:line="240" w:lineRule="auto"/>
              <w:ind w:firstLineChars="0" w:firstLine="0"/>
              <w:jc w:val="center"/>
              <w:rPr>
                <w:b/>
                <w:sz w:val="21"/>
                <w:szCs w:val="24"/>
              </w:rPr>
            </w:pPr>
          </w:p>
        </w:tc>
      </w:tr>
      <w:tr w:rsidR="00D71D23" w:rsidTr="009F310A">
        <w:trPr>
          <w:trHeight w:val="494"/>
        </w:trPr>
        <w:tc>
          <w:tcPr>
            <w:tcW w:w="1840" w:type="dxa"/>
            <w:shd w:val="clear" w:color="auto" w:fill="auto"/>
            <w:vAlign w:val="center"/>
          </w:tcPr>
          <w:p w:rsidR="00D71D23" w:rsidRDefault="00D71D23" w:rsidP="009F310A">
            <w:pPr>
              <w:widowControl/>
              <w:spacing w:line="240" w:lineRule="auto"/>
              <w:ind w:firstLineChars="0" w:firstLine="0"/>
              <w:jc w:val="center"/>
              <w:rPr>
                <w:b/>
                <w:sz w:val="21"/>
                <w:szCs w:val="24"/>
              </w:rPr>
            </w:pPr>
          </w:p>
        </w:tc>
        <w:tc>
          <w:tcPr>
            <w:tcW w:w="3417" w:type="dxa"/>
            <w:shd w:val="clear" w:color="auto" w:fill="auto"/>
            <w:vAlign w:val="center"/>
          </w:tcPr>
          <w:p w:rsidR="00D71D23" w:rsidRDefault="00D71D23" w:rsidP="009F310A">
            <w:pPr>
              <w:spacing w:line="240" w:lineRule="auto"/>
              <w:ind w:firstLineChars="0" w:firstLine="0"/>
              <w:jc w:val="center"/>
              <w:rPr>
                <w:b/>
                <w:sz w:val="21"/>
                <w:szCs w:val="24"/>
              </w:rPr>
            </w:pPr>
          </w:p>
        </w:tc>
        <w:tc>
          <w:tcPr>
            <w:tcW w:w="3640" w:type="dxa"/>
            <w:shd w:val="clear" w:color="auto" w:fill="auto"/>
            <w:vAlign w:val="center"/>
          </w:tcPr>
          <w:p w:rsidR="00D71D23" w:rsidRDefault="00D71D23" w:rsidP="009F310A">
            <w:pPr>
              <w:spacing w:line="240" w:lineRule="auto"/>
              <w:ind w:firstLineChars="0" w:firstLine="0"/>
              <w:jc w:val="center"/>
              <w:rPr>
                <w:b/>
                <w:sz w:val="21"/>
                <w:szCs w:val="24"/>
              </w:rPr>
            </w:pPr>
          </w:p>
        </w:tc>
      </w:tr>
      <w:tr w:rsidR="00D71D23" w:rsidTr="009F310A">
        <w:trPr>
          <w:trHeight w:val="494"/>
        </w:trPr>
        <w:tc>
          <w:tcPr>
            <w:tcW w:w="1840" w:type="dxa"/>
            <w:shd w:val="clear" w:color="auto" w:fill="auto"/>
            <w:vAlign w:val="center"/>
          </w:tcPr>
          <w:p w:rsidR="00D71D23" w:rsidRDefault="00D71D23" w:rsidP="009F310A">
            <w:pPr>
              <w:widowControl/>
              <w:spacing w:line="240" w:lineRule="auto"/>
              <w:ind w:firstLineChars="0" w:firstLine="0"/>
              <w:jc w:val="center"/>
              <w:rPr>
                <w:b/>
                <w:sz w:val="21"/>
                <w:szCs w:val="24"/>
              </w:rPr>
            </w:pPr>
          </w:p>
        </w:tc>
        <w:tc>
          <w:tcPr>
            <w:tcW w:w="3417" w:type="dxa"/>
            <w:shd w:val="clear" w:color="auto" w:fill="auto"/>
            <w:vAlign w:val="center"/>
          </w:tcPr>
          <w:p w:rsidR="00D71D23" w:rsidRDefault="00D71D23" w:rsidP="009F310A">
            <w:pPr>
              <w:spacing w:line="240" w:lineRule="auto"/>
              <w:ind w:firstLineChars="0" w:firstLine="0"/>
              <w:jc w:val="center"/>
              <w:rPr>
                <w:b/>
                <w:sz w:val="21"/>
                <w:szCs w:val="24"/>
              </w:rPr>
            </w:pPr>
          </w:p>
        </w:tc>
        <w:tc>
          <w:tcPr>
            <w:tcW w:w="3640" w:type="dxa"/>
            <w:shd w:val="clear" w:color="auto" w:fill="auto"/>
            <w:vAlign w:val="center"/>
          </w:tcPr>
          <w:p w:rsidR="00D71D23" w:rsidRDefault="00D71D23" w:rsidP="009F310A">
            <w:pPr>
              <w:spacing w:line="240" w:lineRule="auto"/>
              <w:ind w:firstLineChars="0" w:firstLine="0"/>
              <w:jc w:val="center"/>
              <w:rPr>
                <w:b/>
                <w:sz w:val="21"/>
                <w:szCs w:val="24"/>
              </w:rPr>
            </w:pPr>
          </w:p>
        </w:tc>
      </w:tr>
      <w:tr w:rsidR="00D71D23" w:rsidTr="009F310A">
        <w:trPr>
          <w:trHeight w:val="494"/>
        </w:trPr>
        <w:tc>
          <w:tcPr>
            <w:tcW w:w="1840" w:type="dxa"/>
            <w:shd w:val="clear" w:color="auto" w:fill="auto"/>
            <w:vAlign w:val="center"/>
          </w:tcPr>
          <w:p w:rsidR="00D71D23" w:rsidRDefault="00D71D23" w:rsidP="009F310A">
            <w:pPr>
              <w:widowControl/>
              <w:spacing w:line="240" w:lineRule="auto"/>
              <w:ind w:firstLineChars="0" w:firstLine="0"/>
              <w:jc w:val="center"/>
              <w:rPr>
                <w:b/>
                <w:sz w:val="21"/>
                <w:szCs w:val="24"/>
              </w:rPr>
            </w:pPr>
          </w:p>
        </w:tc>
        <w:tc>
          <w:tcPr>
            <w:tcW w:w="3417" w:type="dxa"/>
            <w:shd w:val="clear" w:color="auto" w:fill="auto"/>
            <w:vAlign w:val="center"/>
          </w:tcPr>
          <w:p w:rsidR="00D71D23" w:rsidRDefault="00D71D23" w:rsidP="009F310A">
            <w:pPr>
              <w:spacing w:line="240" w:lineRule="auto"/>
              <w:ind w:firstLineChars="0" w:firstLine="0"/>
              <w:jc w:val="center"/>
              <w:rPr>
                <w:b/>
                <w:sz w:val="21"/>
                <w:szCs w:val="24"/>
              </w:rPr>
            </w:pPr>
          </w:p>
        </w:tc>
        <w:tc>
          <w:tcPr>
            <w:tcW w:w="3640" w:type="dxa"/>
            <w:shd w:val="clear" w:color="auto" w:fill="auto"/>
            <w:vAlign w:val="center"/>
          </w:tcPr>
          <w:p w:rsidR="00D71D23" w:rsidRDefault="00D71D23" w:rsidP="009F310A">
            <w:pPr>
              <w:spacing w:line="240" w:lineRule="auto"/>
              <w:ind w:firstLineChars="0" w:firstLine="0"/>
              <w:jc w:val="center"/>
              <w:rPr>
                <w:b/>
                <w:sz w:val="21"/>
                <w:szCs w:val="24"/>
              </w:rPr>
            </w:pPr>
          </w:p>
        </w:tc>
      </w:tr>
      <w:tr w:rsidR="00D71D23" w:rsidTr="009F310A">
        <w:trPr>
          <w:trHeight w:val="494"/>
        </w:trPr>
        <w:tc>
          <w:tcPr>
            <w:tcW w:w="1840" w:type="dxa"/>
            <w:shd w:val="clear" w:color="auto" w:fill="auto"/>
            <w:vAlign w:val="center"/>
          </w:tcPr>
          <w:p w:rsidR="00D71D23" w:rsidRDefault="00D71D23" w:rsidP="009F310A">
            <w:pPr>
              <w:widowControl/>
              <w:spacing w:line="240" w:lineRule="auto"/>
              <w:ind w:firstLineChars="0" w:firstLine="0"/>
              <w:jc w:val="center"/>
              <w:rPr>
                <w:b/>
                <w:sz w:val="21"/>
                <w:szCs w:val="24"/>
              </w:rPr>
            </w:pPr>
          </w:p>
        </w:tc>
        <w:tc>
          <w:tcPr>
            <w:tcW w:w="3417" w:type="dxa"/>
            <w:shd w:val="clear" w:color="auto" w:fill="auto"/>
            <w:vAlign w:val="center"/>
          </w:tcPr>
          <w:p w:rsidR="00D71D23" w:rsidRDefault="00D71D23" w:rsidP="009F310A">
            <w:pPr>
              <w:spacing w:line="240" w:lineRule="auto"/>
              <w:ind w:firstLineChars="0" w:firstLine="0"/>
              <w:jc w:val="center"/>
              <w:rPr>
                <w:b/>
                <w:sz w:val="21"/>
                <w:szCs w:val="24"/>
              </w:rPr>
            </w:pPr>
          </w:p>
        </w:tc>
        <w:tc>
          <w:tcPr>
            <w:tcW w:w="3640" w:type="dxa"/>
            <w:shd w:val="clear" w:color="auto" w:fill="auto"/>
            <w:vAlign w:val="center"/>
          </w:tcPr>
          <w:p w:rsidR="00D71D23" w:rsidRDefault="00D71D23" w:rsidP="009F310A">
            <w:pPr>
              <w:spacing w:line="240" w:lineRule="auto"/>
              <w:ind w:firstLineChars="0" w:firstLine="0"/>
              <w:jc w:val="center"/>
              <w:rPr>
                <w:b/>
                <w:sz w:val="21"/>
                <w:szCs w:val="24"/>
              </w:rPr>
            </w:pPr>
          </w:p>
        </w:tc>
      </w:tr>
      <w:tr w:rsidR="00D71D23" w:rsidTr="009F310A">
        <w:trPr>
          <w:trHeight w:val="494"/>
        </w:trPr>
        <w:tc>
          <w:tcPr>
            <w:tcW w:w="1840" w:type="dxa"/>
            <w:shd w:val="clear" w:color="auto" w:fill="auto"/>
            <w:vAlign w:val="center"/>
          </w:tcPr>
          <w:p w:rsidR="00D71D23" w:rsidRDefault="00D71D23" w:rsidP="009F310A">
            <w:pPr>
              <w:widowControl/>
              <w:spacing w:line="240" w:lineRule="auto"/>
              <w:ind w:firstLineChars="0" w:firstLine="0"/>
              <w:jc w:val="center"/>
              <w:rPr>
                <w:b/>
                <w:sz w:val="21"/>
                <w:szCs w:val="24"/>
              </w:rPr>
            </w:pPr>
          </w:p>
        </w:tc>
        <w:tc>
          <w:tcPr>
            <w:tcW w:w="3417" w:type="dxa"/>
            <w:shd w:val="clear" w:color="auto" w:fill="auto"/>
            <w:vAlign w:val="center"/>
          </w:tcPr>
          <w:p w:rsidR="00D71D23" w:rsidRDefault="00D71D23" w:rsidP="009F310A">
            <w:pPr>
              <w:spacing w:line="240" w:lineRule="auto"/>
              <w:ind w:firstLineChars="0" w:firstLine="0"/>
              <w:jc w:val="center"/>
              <w:rPr>
                <w:b/>
                <w:sz w:val="21"/>
                <w:szCs w:val="24"/>
              </w:rPr>
            </w:pPr>
          </w:p>
        </w:tc>
        <w:tc>
          <w:tcPr>
            <w:tcW w:w="3640" w:type="dxa"/>
            <w:shd w:val="clear" w:color="auto" w:fill="auto"/>
            <w:vAlign w:val="center"/>
          </w:tcPr>
          <w:p w:rsidR="00D71D23" w:rsidRDefault="00D71D23" w:rsidP="009F310A">
            <w:pPr>
              <w:spacing w:line="240" w:lineRule="auto"/>
              <w:ind w:firstLineChars="0" w:firstLine="0"/>
              <w:jc w:val="center"/>
              <w:rPr>
                <w:b/>
                <w:sz w:val="21"/>
                <w:szCs w:val="24"/>
              </w:rPr>
            </w:pPr>
          </w:p>
        </w:tc>
      </w:tr>
    </w:tbl>
    <w:p w:rsidR="00D71D23" w:rsidRDefault="00D71D23" w:rsidP="00D71D23">
      <w:pPr>
        <w:ind w:firstLineChars="0" w:firstLine="0"/>
        <w:rPr>
          <w:rFonts w:ascii="Calibri" w:hAnsi="Calibri"/>
          <w:szCs w:val="24"/>
          <w:lang w:val="zh-CN"/>
        </w:rPr>
      </w:pPr>
    </w:p>
    <w:p w:rsidR="00D71D23" w:rsidRPr="00C2124F" w:rsidRDefault="00D71D23">
      <w:pPr>
        <w:ind w:firstLine="480"/>
      </w:pPr>
    </w:p>
    <w:sectPr w:rsidR="00D71D23" w:rsidRPr="00C2124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19" w:rsidRDefault="00FA5F19" w:rsidP="00C2124F">
      <w:pPr>
        <w:spacing w:line="240" w:lineRule="auto"/>
        <w:ind w:firstLine="480"/>
      </w:pPr>
      <w:r>
        <w:separator/>
      </w:r>
    </w:p>
  </w:endnote>
  <w:endnote w:type="continuationSeparator" w:id="0">
    <w:p w:rsidR="00FA5F19" w:rsidRDefault="00FA5F19" w:rsidP="00C2124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6A" w:rsidRDefault="00B92F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6A" w:rsidRDefault="00B92F6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6A" w:rsidRDefault="00B92F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19" w:rsidRDefault="00FA5F19" w:rsidP="00C2124F">
      <w:pPr>
        <w:spacing w:line="240" w:lineRule="auto"/>
        <w:ind w:firstLine="480"/>
      </w:pPr>
      <w:r>
        <w:separator/>
      </w:r>
    </w:p>
  </w:footnote>
  <w:footnote w:type="continuationSeparator" w:id="0">
    <w:p w:rsidR="00FA5F19" w:rsidRDefault="00FA5F19" w:rsidP="00C2124F">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6A" w:rsidRDefault="00B92F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6A" w:rsidRDefault="00B92F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6A" w:rsidRDefault="00B92F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13"/>
    <w:rsid w:val="00047D85"/>
    <w:rsid w:val="001D3AA0"/>
    <w:rsid w:val="004E0A13"/>
    <w:rsid w:val="006C0CDE"/>
    <w:rsid w:val="008904A8"/>
    <w:rsid w:val="00B222D9"/>
    <w:rsid w:val="00B7503D"/>
    <w:rsid w:val="00B77986"/>
    <w:rsid w:val="00B92F6A"/>
    <w:rsid w:val="00C2124F"/>
    <w:rsid w:val="00C853C7"/>
    <w:rsid w:val="00CD28DC"/>
    <w:rsid w:val="00CE18E1"/>
    <w:rsid w:val="00D71D23"/>
    <w:rsid w:val="00FA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E608D6-8D30-4DD4-BD6D-0766A897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24F"/>
    <w:pPr>
      <w:widowControl w:val="0"/>
      <w:spacing w:line="360" w:lineRule="auto"/>
      <w:ind w:firstLineChars="200" w:firstLine="1440"/>
      <w:jc w:val="both"/>
    </w:pPr>
    <w:rPr>
      <w:rFonts w:ascii="Times New Roman" w:eastAsia="宋体" w:hAnsi="Times New Roman" w:cs="Times New Roman"/>
      <w:sz w:val="24"/>
      <w:szCs w:val="20"/>
    </w:rPr>
  </w:style>
  <w:style w:type="paragraph" w:styleId="2">
    <w:name w:val="heading 2"/>
    <w:basedOn w:val="a"/>
    <w:next w:val="a"/>
    <w:link w:val="2Char"/>
    <w:qFormat/>
    <w:rsid w:val="00C2124F"/>
    <w:pPr>
      <w:keepNext/>
      <w:keepLines/>
      <w:spacing w:line="293" w:lineRule="auto"/>
      <w:outlineLvl w:val="1"/>
    </w:pPr>
    <w:rPr>
      <w:rFonts w:ascii="Arial" w:hAnsi="Arial"/>
      <w:kern w:val="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124F"/>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124F"/>
    <w:rPr>
      <w:sz w:val="18"/>
      <w:szCs w:val="18"/>
    </w:rPr>
  </w:style>
  <w:style w:type="paragraph" w:styleId="a4">
    <w:name w:val="footer"/>
    <w:basedOn w:val="a"/>
    <w:link w:val="Char0"/>
    <w:uiPriority w:val="99"/>
    <w:unhideWhenUsed/>
    <w:rsid w:val="00C2124F"/>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124F"/>
    <w:rPr>
      <w:sz w:val="18"/>
      <w:szCs w:val="18"/>
    </w:rPr>
  </w:style>
  <w:style w:type="character" w:customStyle="1" w:styleId="2Char">
    <w:name w:val="标题 2 Char"/>
    <w:basedOn w:val="a0"/>
    <w:link w:val="2"/>
    <w:qFormat/>
    <w:rsid w:val="00C2124F"/>
    <w:rPr>
      <w:rFonts w:ascii="Arial" w:eastAsia="宋体" w:hAnsi="Arial" w:cs="Times New Roman"/>
      <w:kern w:val="0"/>
      <w:sz w:val="24"/>
      <w:szCs w:val="20"/>
      <w:lang w:val="zh-CN"/>
    </w:rPr>
  </w:style>
  <w:style w:type="character" w:customStyle="1" w:styleId="font31">
    <w:name w:val="font31"/>
    <w:basedOn w:val="a0"/>
    <w:qFormat/>
    <w:rsid w:val="00D71D23"/>
    <w:rPr>
      <w:rFonts w:ascii="宋体" w:eastAsia="宋体" w:hAnsi="宋体" w:cs="宋体" w:hint="eastAsia"/>
      <w:color w:val="000000"/>
      <w:sz w:val="24"/>
      <w:szCs w:val="24"/>
      <w:u w:val="none"/>
    </w:rPr>
  </w:style>
  <w:style w:type="character" w:customStyle="1" w:styleId="font21">
    <w:name w:val="font21"/>
    <w:basedOn w:val="a0"/>
    <w:qFormat/>
    <w:rsid w:val="00D71D23"/>
    <w:rPr>
      <w:rFonts w:ascii="Times New Roman" w:hAnsi="Times New Roman" w:cs="Times New Roman" w:hint="default"/>
      <w:color w:val="000000"/>
      <w:sz w:val="24"/>
      <w:szCs w:val="24"/>
      <w:u w:val="none"/>
    </w:rPr>
  </w:style>
  <w:style w:type="character" w:customStyle="1" w:styleId="font11">
    <w:name w:val="font11"/>
    <w:basedOn w:val="a0"/>
    <w:qFormat/>
    <w:rsid w:val="00D71D23"/>
    <w:rPr>
      <w:rFonts w:ascii="Times New Roman" w:hAnsi="Times New Roman" w:cs="Times New Roman" w:hint="default"/>
      <w:color w:val="000000"/>
      <w:sz w:val="24"/>
      <w:szCs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1239</Words>
  <Characters>7066</Characters>
  <Application>Microsoft Office Word</Application>
  <DocSecurity>0</DocSecurity>
  <Lines>58</Lines>
  <Paragraphs>16</Paragraphs>
  <ScaleCrop>false</ScaleCrop>
  <Company>Microsoft</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李连胜</dc:creator>
  <cp:keywords/>
  <dc:description/>
  <cp:lastModifiedBy>李连胜</cp:lastModifiedBy>
  <cp:revision>7</cp:revision>
  <dcterms:created xsi:type="dcterms:W3CDTF">2023-09-08T02:58:00Z</dcterms:created>
  <dcterms:modified xsi:type="dcterms:W3CDTF">2023-09-25T01:55:00Z</dcterms:modified>
</cp:coreProperties>
</file>