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lang w:eastAsia="zh-CN"/>
        </w:rPr>
        <w:t>调研</w:t>
      </w:r>
      <w:r>
        <w:t>项目需求书</w:t>
      </w:r>
    </w:p>
    <w:p>
      <w:pPr>
        <w:pStyle w:val="2"/>
        <w:spacing w:before="120" w:after="120" w:line="360" w:lineRule="auto"/>
        <w:jc w:val="left"/>
        <w:rPr>
          <w:sz w:val="28"/>
          <w:szCs w:val="28"/>
        </w:rPr>
      </w:pPr>
      <w:r>
        <w:rPr>
          <w:rFonts w:hint="eastAsia"/>
          <w:sz w:val="28"/>
          <w:szCs w:val="28"/>
        </w:rPr>
        <w:t>一、项目背景</w:t>
      </w:r>
    </w:p>
    <w:p>
      <w:pPr>
        <w:spacing w:line="360" w:lineRule="auto"/>
        <w:ind w:firstLine="480" w:firstLineChars="200"/>
      </w:pPr>
      <w:r>
        <w:rPr>
          <w:rFonts w:hint="eastAsia"/>
        </w:rPr>
        <w:t>天津市第五中心医院生态城医院于2016年9月正式开诊，是一所集医疗、科研、临床、预防为一体的公立性综合医院。2022年7月，由天津市第五中心医院全面托管后，正式更名为天津市第五中心医院生态城医院(北京大学滨海医院生态城医院)。医院建设总建筑面积68977平方米，规</w:t>
      </w:r>
      <w:bookmarkStart w:id="1" w:name="_GoBack"/>
      <w:bookmarkEnd w:id="1"/>
      <w:r>
        <w:rPr>
          <w:rFonts w:hint="eastAsia"/>
        </w:rPr>
        <w:t>划床位334张。</w:t>
      </w:r>
    </w:p>
    <w:p>
      <w:pPr>
        <w:spacing w:line="360" w:lineRule="auto"/>
        <w:ind w:firstLine="480" w:firstLineChars="200"/>
      </w:pPr>
      <w:r>
        <w:rPr>
          <w:rFonts w:hint="eastAsia"/>
        </w:rPr>
        <w:t>医院按照“大专科、小综合”的方式设置，建立以家庭医生为先导、以社区医院为基础、以综合医院为核心的医疗卫生体制。根据本区域内居民分布特点，以泌尿外科、儿科、妇产科作为重点学科来进行建设。实行医院一体化管理，在提供一般诊疗救治的基础上，实现诊疗与健康管理。</w:t>
      </w:r>
    </w:p>
    <w:p>
      <w:pPr>
        <w:widowControl/>
        <w:spacing w:line="360" w:lineRule="auto"/>
        <w:ind w:firstLine="480" w:firstLineChars="200"/>
        <w:jc w:val="left"/>
      </w:pPr>
      <w:r>
        <w:rPr>
          <w:rFonts w:hint="eastAsia"/>
        </w:rPr>
        <w:t>本项目属于物业管理行业</w:t>
      </w:r>
    </w:p>
    <w:p>
      <w:pPr>
        <w:pStyle w:val="2"/>
        <w:spacing w:before="120" w:after="120" w:line="360" w:lineRule="auto"/>
        <w:jc w:val="left"/>
        <w:rPr>
          <w:sz w:val="28"/>
          <w:szCs w:val="28"/>
        </w:rPr>
      </w:pPr>
      <w:r>
        <w:rPr>
          <w:rFonts w:hint="eastAsia"/>
          <w:sz w:val="28"/>
          <w:szCs w:val="28"/>
          <w:lang w:eastAsia="zh-CN"/>
        </w:rPr>
        <w:t>二</w:t>
      </w:r>
      <w:r>
        <w:rPr>
          <w:rFonts w:hint="eastAsia"/>
          <w:sz w:val="28"/>
          <w:szCs w:val="28"/>
        </w:rPr>
        <w:t>、项目经理（评分项）</w:t>
      </w:r>
    </w:p>
    <w:p>
      <w:pPr>
        <w:spacing w:line="360" w:lineRule="auto"/>
        <w:ind w:firstLine="480" w:firstLineChars="200"/>
        <w:rPr>
          <w:kern w:val="0"/>
          <w:szCs w:val="24"/>
        </w:rPr>
      </w:pPr>
      <w:r>
        <w:rPr>
          <w:rFonts w:hint="eastAsia"/>
          <w:kern w:val="0"/>
          <w:szCs w:val="24"/>
        </w:rPr>
        <w:t>A. 项目经理常驻本项目服务现场</w:t>
      </w:r>
    </w:p>
    <w:p>
      <w:pPr>
        <w:pStyle w:val="2"/>
        <w:spacing w:before="120" w:after="120" w:line="360" w:lineRule="auto"/>
        <w:jc w:val="left"/>
        <w:rPr>
          <w:sz w:val="28"/>
          <w:szCs w:val="28"/>
        </w:rPr>
      </w:pPr>
      <w:r>
        <w:rPr>
          <w:rFonts w:hint="eastAsia"/>
          <w:sz w:val="28"/>
          <w:szCs w:val="28"/>
          <w:lang w:eastAsia="zh-CN"/>
        </w:rPr>
        <w:t>三</w:t>
      </w:r>
      <w:r>
        <w:rPr>
          <w:rFonts w:hint="eastAsia"/>
          <w:sz w:val="28"/>
          <w:szCs w:val="28"/>
        </w:rPr>
        <w:t>、</w:t>
      </w:r>
      <w:r>
        <w:rPr>
          <w:sz w:val="28"/>
          <w:szCs w:val="28"/>
        </w:rPr>
        <w:t>人员及岗位要求</w:t>
      </w:r>
    </w:p>
    <w:tbl>
      <w:tblPr>
        <w:tblStyle w:val="24"/>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4"/>
        <w:gridCol w:w="1275"/>
        <w:gridCol w:w="709"/>
        <w:gridCol w:w="5123"/>
        <w:gridCol w:w="9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atLeast"/>
          <w:tblHeader/>
          <w:jc w:val="center"/>
        </w:trPr>
        <w:tc>
          <w:tcPr>
            <w:tcW w:w="684" w:type="dxa"/>
            <w:vAlign w:val="center"/>
          </w:tcPr>
          <w:p>
            <w:pPr>
              <w:adjustRightInd w:val="0"/>
              <w:snapToGrid w:val="0"/>
              <w:spacing w:line="360" w:lineRule="auto"/>
              <w:jc w:val="center"/>
              <w:rPr>
                <w:b/>
                <w:kern w:val="0"/>
                <w:szCs w:val="21"/>
              </w:rPr>
            </w:pPr>
            <w:r>
              <w:rPr>
                <w:b/>
                <w:kern w:val="0"/>
                <w:szCs w:val="21"/>
              </w:rPr>
              <w:t>序号</w:t>
            </w:r>
          </w:p>
        </w:tc>
        <w:tc>
          <w:tcPr>
            <w:tcW w:w="1275" w:type="dxa"/>
            <w:vAlign w:val="center"/>
          </w:tcPr>
          <w:p>
            <w:pPr>
              <w:adjustRightInd w:val="0"/>
              <w:snapToGrid w:val="0"/>
              <w:spacing w:line="360" w:lineRule="auto"/>
              <w:jc w:val="center"/>
              <w:rPr>
                <w:b/>
                <w:kern w:val="0"/>
                <w:szCs w:val="21"/>
              </w:rPr>
            </w:pPr>
            <w:r>
              <w:rPr>
                <w:b/>
                <w:kern w:val="0"/>
                <w:szCs w:val="21"/>
              </w:rPr>
              <w:t>岗位名称</w:t>
            </w:r>
          </w:p>
        </w:tc>
        <w:tc>
          <w:tcPr>
            <w:tcW w:w="709" w:type="dxa"/>
            <w:vAlign w:val="center"/>
          </w:tcPr>
          <w:p>
            <w:pPr>
              <w:adjustRightInd w:val="0"/>
              <w:snapToGrid w:val="0"/>
              <w:spacing w:line="360" w:lineRule="auto"/>
              <w:jc w:val="center"/>
              <w:rPr>
                <w:b/>
                <w:kern w:val="0"/>
                <w:szCs w:val="21"/>
              </w:rPr>
            </w:pPr>
            <w:r>
              <w:rPr>
                <w:b/>
                <w:kern w:val="0"/>
                <w:szCs w:val="21"/>
              </w:rPr>
              <w:t>人数</w:t>
            </w:r>
          </w:p>
        </w:tc>
        <w:tc>
          <w:tcPr>
            <w:tcW w:w="5123" w:type="dxa"/>
            <w:vAlign w:val="center"/>
          </w:tcPr>
          <w:p>
            <w:pPr>
              <w:adjustRightInd w:val="0"/>
              <w:snapToGrid w:val="0"/>
              <w:spacing w:line="360" w:lineRule="auto"/>
              <w:jc w:val="center"/>
              <w:rPr>
                <w:b/>
                <w:kern w:val="0"/>
                <w:szCs w:val="21"/>
              </w:rPr>
            </w:pPr>
            <w:r>
              <w:rPr>
                <w:b/>
                <w:kern w:val="0"/>
                <w:szCs w:val="21"/>
              </w:rPr>
              <w:t>要求</w:t>
            </w:r>
          </w:p>
        </w:tc>
        <w:tc>
          <w:tcPr>
            <w:tcW w:w="935" w:type="dxa"/>
            <w:vAlign w:val="center"/>
          </w:tcPr>
          <w:p>
            <w:pPr>
              <w:adjustRightInd w:val="0"/>
              <w:snapToGrid w:val="0"/>
              <w:spacing w:line="360" w:lineRule="auto"/>
              <w:jc w:val="center"/>
              <w:rPr>
                <w:b/>
                <w:kern w:val="0"/>
                <w:szCs w:val="21"/>
              </w:rPr>
            </w:pPr>
            <w:r>
              <w:rPr>
                <w:b/>
                <w:kern w:val="0"/>
                <w:szCs w:val="21"/>
              </w:rPr>
              <w:t>是否接受退休人员</w:t>
            </w:r>
          </w:p>
        </w:tc>
        <w:tc>
          <w:tcPr>
            <w:tcW w:w="1276" w:type="dxa"/>
            <w:vAlign w:val="center"/>
          </w:tcPr>
          <w:p>
            <w:pPr>
              <w:adjustRightInd w:val="0"/>
              <w:snapToGrid w:val="0"/>
              <w:spacing w:line="360" w:lineRule="auto"/>
              <w:jc w:val="center"/>
              <w:rPr>
                <w:b/>
                <w:kern w:val="0"/>
                <w:szCs w:val="21"/>
              </w:rPr>
            </w:pPr>
            <w:r>
              <w:rPr>
                <w:b/>
                <w:kern w:val="0"/>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684" w:type="dxa"/>
            <w:vAlign w:val="center"/>
          </w:tcPr>
          <w:p>
            <w:pPr>
              <w:adjustRightInd w:val="0"/>
              <w:snapToGrid w:val="0"/>
              <w:spacing w:line="360" w:lineRule="auto"/>
              <w:jc w:val="center"/>
              <w:rPr>
                <w:kern w:val="0"/>
                <w:szCs w:val="21"/>
              </w:rPr>
            </w:pPr>
            <w:r>
              <w:rPr>
                <w:kern w:val="0"/>
                <w:szCs w:val="21"/>
              </w:rPr>
              <w:t>1</w:t>
            </w:r>
          </w:p>
        </w:tc>
        <w:tc>
          <w:tcPr>
            <w:tcW w:w="1275" w:type="dxa"/>
            <w:vAlign w:val="center"/>
          </w:tcPr>
          <w:p>
            <w:pPr>
              <w:adjustRightInd w:val="0"/>
              <w:snapToGrid w:val="0"/>
              <w:spacing w:line="360" w:lineRule="auto"/>
              <w:jc w:val="center"/>
              <w:rPr>
                <w:kern w:val="0"/>
                <w:szCs w:val="21"/>
              </w:rPr>
            </w:pPr>
            <w:r>
              <w:rPr>
                <w:kern w:val="0"/>
                <w:szCs w:val="21"/>
              </w:rPr>
              <w:t>项目经理</w:t>
            </w:r>
          </w:p>
        </w:tc>
        <w:tc>
          <w:tcPr>
            <w:tcW w:w="709" w:type="dxa"/>
            <w:vAlign w:val="center"/>
          </w:tcPr>
          <w:p>
            <w:pPr>
              <w:adjustRightInd w:val="0"/>
              <w:snapToGrid w:val="0"/>
              <w:spacing w:line="360" w:lineRule="auto"/>
              <w:jc w:val="center"/>
              <w:rPr>
                <w:kern w:val="0"/>
                <w:szCs w:val="21"/>
              </w:rPr>
            </w:pPr>
            <w:r>
              <w:rPr>
                <w:kern w:val="0"/>
                <w:szCs w:val="21"/>
              </w:rPr>
              <w:t>1</w:t>
            </w:r>
          </w:p>
        </w:tc>
        <w:tc>
          <w:tcPr>
            <w:tcW w:w="5123" w:type="dxa"/>
            <w:vAlign w:val="center"/>
          </w:tcPr>
          <w:p>
            <w:pPr>
              <w:adjustRightInd w:val="0"/>
              <w:snapToGrid w:val="0"/>
              <w:spacing w:line="360" w:lineRule="auto"/>
              <w:rPr>
                <w:kern w:val="0"/>
                <w:szCs w:val="21"/>
              </w:rPr>
            </w:pPr>
            <w:r>
              <w:rPr>
                <w:rFonts w:hint="eastAsia"/>
                <w:kern w:val="0"/>
                <w:szCs w:val="21"/>
              </w:rPr>
              <w:t>45周岁或以下，</w:t>
            </w:r>
            <w:r>
              <w:rPr>
                <w:rFonts w:hint="eastAsia"/>
                <w:kern w:val="0"/>
                <w:szCs w:val="21"/>
                <w:lang w:eastAsia="zh-CN"/>
              </w:rPr>
              <w:t>本科</w:t>
            </w:r>
            <w:r>
              <w:rPr>
                <w:rFonts w:hint="eastAsia"/>
                <w:kern w:val="0"/>
                <w:szCs w:val="21"/>
              </w:rPr>
              <w:t>（或以上）学历，持《特种设备（安全管理和）作业人员证（电梯安全管理或特种设备安全管理）》和卫生防疫部门或医疗机构颁发的健康证上岗，具备五年或以上非住宅项目相关管理经验。</w:t>
            </w:r>
          </w:p>
        </w:tc>
        <w:tc>
          <w:tcPr>
            <w:tcW w:w="935" w:type="dxa"/>
            <w:vAlign w:val="center"/>
          </w:tcPr>
          <w:p>
            <w:pPr>
              <w:adjustRightInd w:val="0"/>
              <w:snapToGrid w:val="0"/>
              <w:spacing w:line="360" w:lineRule="auto"/>
              <w:jc w:val="center"/>
              <w:rPr>
                <w:kern w:val="0"/>
                <w:szCs w:val="21"/>
              </w:rPr>
            </w:pPr>
            <w:r>
              <w:rPr>
                <w:kern w:val="0"/>
                <w:szCs w:val="21"/>
              </w:rPr>
              <w:t>否</w:t>
            </w:r>
          </w:p>
        </w:tc>
        <w:tc>
          <w:tcPr>
            <w:tcW w:w="1276" w:type="dxa"/>
            <w:vAlign w:val="center"/>
          </w:tcPr>
          <w:p>
            <w:pPr>
              <w:adjustRightInd w:val="0"/>
              <w:snapToGrid w:val="0"/>
              <w:spacing w:line="360" w:lineRule="auto"/>
              <w:rPr>
                <w:kern w:val="0"/>
                <w:szCs w:val="21"/>
              </w:rPr>
            </w:pPr>
            <w:r>
              <w:rPr>
                <w:kern w:val="0"/>
                <w:szCs w:val="21"/>
              </w:rPr>
              <w:t>每周6日</w:t>
            </w:r>
          </w:p>
          <w:p>
            <w:pPr>
              <w:adjustRightInd w:val="0"/>
              <w:snapToGrid w:val="0"/>
              <w:spacing w:line="360" w:lineRule="auto"/>
              <w:rPr>
                <w:kern w:val="0"/>
                <w:szCs w:val="21"/>
              </w:rPr>
            </w:pPr>
            <w:r>
              <w:rPr>
                <w:kern w:val="0"/>
                <w:szCs w:val="21"/>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jc w:val="center"/>
        </w:trPr>
        <w:tc>
          <w:tcPr>
            <w:tcW w:w="684" w:type="dxa"/>
            <w:vAlign w:val="center"/>
          </w:tcPr>
          <w:p>
            <w:pPr>
              <w:adjustRightInd w:val="0"/>
              <w:snapToGrid w:val="0"/>
              <w:spacing w:line="360" w:lineRule="auto"/>
              <w:jc w:val="center"/>
              <w:rPr>
                <w:kern w:val="0"/>
                <w:szCs w:val="21"/>
              </w:rPr>
            </w:pPr>
            <w:r>
              <w:rPr>
                <w:rFonts w:hint="eastAsia"/>
                <w:kern w:val="0"/>
                <w:szCs w:val="21"/>
              </w:rPr>
              <w:t>2</w:t>
            </w:r>
          </w:p>
        </w:tc>
        <w:tc>
          <w:tcPr>
            <w:tcW w:w="1275" w:type="dxa"/>
            <w:vAlign w:val="center"/>
          </w:tcPr>
          <w:p>
            <w:pPr>
              <w:adjustRightInd w:val="0"/>
              <w:snapToGrid w:val="0"/>
              <w:spacing w:line="360" w:lineRule="auto"/>
              <w:jc w:val="center"/>
              <w:rPr>
                <w:kern w:val="0"/>
                <w:szCs w:val="21"/>
              </w:rPr>
            </w:pPr>
            <w:r>
              <w:rPr>
                <w:rFonts w:hint="eastAsia"/>
                <w:kern w:val="0"/>
                <w:szCs w:val="21"/>
              </w:rPr>
              <w:t>综合服务部主管</w:t>
            </w:r>
          </w:p>
        </w:tc>
        <w:tc>
          <w:tcPr>
            <w:tcW w:w="709" w:type="dxa"/>
            <w:vAlign w:val="center"/>
          </w:tcPr>
          <w:p>
            <w:pPr>
              <w:adjustRightInd w:val="0"/>
              <w:snapToGrid w:val="0"/>
              <w:spacing w:line="360" w:lineRule="auto"/>
              <w:jc w:val="center"/>
              <w:rPr>
                <w:kern w:val="0"/>
                <w:szCs w:val="21"/>
              </w:rPr>
            </w:pPr>
            <w:r>
              <w:rPr>
                <w:rFonts w:hint="eastAsia"/>
                <w:kern w:val="0"/>
                <w:szCs w:val="21"/>
              </w:rPr>
              <w:t>1</w:t>
            </w:r>
          </w:p>
        </w:tc>
        <w:tc>
          <w:tcPr>
            <w:tcW w:w="5123" w:type="dxa"/>
            <w:vAlign w:val="center"/>
          </w:tcPr>
          <w:p>
            <w:pPr>
              <w:adjustRightInd w:val="0"/>
              <w:snapToGrid w:val="0"/>
              <w:spacing w:line="360" w:lineRule="auto"/>
              <w:rPr>
                <w:kern w:val="0"/>
                <w:szCs w:val="21"/>
              </w:rPr>
            </w:pPr>
            <w:r>
              <w:rPr>
                <w:rFonts w:hint="eastAsia"/>
                <w:kern w:val="0"/>
                <w:szCs w:val="21"/>
              </w:rPr>
              <w:t>持有大专以上学历，持卫生防疫部门或医疗机构颁发的健康证上岗，具有三年以上非住宅类管理经理经验。</w:t>
            </w:r>
          </w:p>
        </w:tc>
        <w:tc>
          <w:tcPr>
            <w:tcW w:w="935" w:type="dxa"/>
            <w:vAlign w:val="center"/>
          </w:tcPr>
          <w:p>
            <w:pPr>
              <w:adjustRightInd w:val="0"/>
              <w:snapToGrid w:val="0"/>
              <w:spacing w:line="360" w:lineRule="auto"/>
              <w:jc w:val="center"/>
              <w:rPr>
                <w:kern w:val="0"/>
                <w:szCs w:val="21"/>
              </w:rPr>
            </w:pPr>
            <w:r>
              <w:rPr>
                <w:rFonts w:hint="eastAsia"/>
                <w:kern w:val="0"/>
                <w:szCs w:val="21"/>
              </w:rPr>
              <w:t>否</w:t>
            </w:r>
          </w:p>
        </w:tc>
        <w:tc>
          <w:tcPr>
            <w:tcW w:w="1276" w:type="dxa"/>
            <w:vAlign w:val="center"/>
          </w:tcPr>
          <w:p>
            <w:pPr>
              <w:adjustRightInd w:val="0"/>
              <w:snapToGrid w:val="0"/>
              <w:spacing w:line="360" w:lineRule="auto"/>
              <w:rPr>
                <w:kern w:val="0"/>
                <w:szCs w:val="21"/>
              </w:rPr>
            </w:pPr>
            <w:r>
              <w:rPr>
                <w:kern w:val="0"/>
                <w:szCs w:val="21"/>
              </w:rPr>
              <w:t>每周6日</w:t>
            </w:r>
          </w:p>
          <w:p>
            <w:pPr>
              <w:adjustRightInd w:val="0"/>
              <w:snapToGrid w:val="0"/>
              <w:spacing w:line="360" w:lineRule="auto"/>
              <w:rPr>
                <w:kern w:val="0"/>
                <w:szCs w:val="21"/>
              </w:rPr>
            </w:pPr>
            <w:r>
              <w:rPr>
                <w:kern w:val="0"/>
                <w:szCs w:val="21"/>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84" w:type="dxa"/>
            <w:vAlign w:val="center"/>
          </w:tcPr>
          <w:p>
            <w:pPr>
              <w:adjustRightInd w:val="0"/>
              <w:snapToGrid w:val="0"/>
              <w:spacing w:line="360" w:lineRule="auto"/>
              <w:jc w:val="center"/>
              <w:rPr>
                <w:kern w:val="0"/>
                <w:szCs w:val="21"/>
              </w:rPr>
            </w:pPr>
            <w:r>
              <w:rPr>
                <w:kern w:val="0"/>
                <w:szCs w:val="21"/>
              </w:rPr>
              <w:t>3</w:t>
            </w:r>
          </w:p>
        </w:tc>
        <w:tc>
          <w:tcPr>
            <w:tcW w:w="1275" w:type="dxa"/>
            <w:vAlign w:val="center"/>
          </w:tcPr>
          <w:p>
            <w:pPr>
              <w:adjustRightInd w:val="0"/>
              <w:snapToGrid w:val="0"/>
              <w:spacing w:line="360" w:lineRule="auto"/>
              <w:jc w:val="center"/>
              <w:rPr>
                <w:kern w:val="0"/>
                <w:szCs w:val="21"/>
              </w:rPr>
            </w:pPr>
            <w:r>
              <w:rPr>
                <w:kern w:val="0"/>
                <w:szCs w:val="21"/>
              </w:rPr>
              <w:t>综合服务</w:t>
            </w:r>
          </w:p>
        </w:tc>
        <w:tc>
          <w:tcPr>
            <w:tcW w:w="709" w:type="dxa"/>
            <w:shd w:val="clear" w:color="auto" w:fill="auto"/>
            <w:vAlign w:val="center"/>
          </w:tcPr>
          <w:p>
            <w:pPr>
              <w:adjustRightInd w:val="0"/>
              <w:snapToGrid w:val="0"/>
              <w:spacing w:line="360" w:lineRule="auto"/>
              <w:jc w:val="center"/>
              <w:rPr>
                <w:rFonts w:hint="eastAsia" w:eastAsia="宋体"/>
                <w:kern w:val="0"/>
                <w:szCs w:val="21"/>
                <w:lang w:eastAsia="zh-CN"/>
              </w:rPr>
            </w:pPr>
            <w:r>
              <w:rPr>
                <w:kern w:val="0"/>
                <w:szCs w:val="21"/>
              </w:rPr>
              <w:t>5</w:t>
            </w:r>
            <w:r>
              <w:rPr>
                <w:rFonts w:hint="eastAsia"/>
                <w:kern w:val="0"/>
                <w:szCs w:val="21"/>
                <w:lang w:val="en-US" w:eastAsia="zh-CN"/>
              </w:rPr>
              <w:t>5</w:t>
            </w:r>
          </w:p>
        </w:tc>
        <w:tc>
          <w:tcPr>
            <w:tcW w:w="5123" w:type="dxa"/>
            <w:shd w:val="clear" w:color="auto" w:fill="auto"/>
            <w:vAlign w:val="center"/>
          </w:tcPr>
          <w:p>
            <w:pPr>
              <w:adjustRightInd w:val="0"/>
              <w:snapToGrid w:val="0"/>
              <w:spacing w:line="360" w:lineRule="auto"/>
              <w:rPr>
                <w:kern w:val="0"/>
                <w:szCs w:val="21"/>
              </w:rPr>
            </w:pPr>
            <w:r>
              <w:rPr>
                <w:kern w:val="0"/>
                <w:szCs w:val="21"/>
              </w:rPr>
              <w:t>1.</w:t>
            </w:r>
            <w:r>
              <w:rPr>
                <w:rFonts w:hint="eastAsia"/>
                <w:kern w:val="0"/>
                <w:szCs w:val="21"/>
              </w:rPr>
              <w:t>洗衣房</w:t>
            </w:r>
            <w:r>
              <w:rPr>
                <w:kern w:val="0"/>
                <w:szCs w:val="21"/>
              </w:rPr>
              <w:t>5</w:t>
            </w:r>
            <w:r>
              <w:rPr>
                <w:rFonts w:hint="eastAsia"/>
                <w:kern w:val="0"/>
                <w:szCs w:val="21"/>
              </w:rPr>
              <w:t>人</w:t>
            </w:r>
            <w:r>
              <w:rPr>
                <w:kern w:val="0"/>
                <w:szCs w:val="21"/>
              </w:rPr>
              <w:t xml:space="preserve"> </w:t>
            </w:r>
            <w:r>
              <w:rPr>
                <w:rFonts w:hint="eastAsia"/>
                <w:kern w:val="0"/>
                <w:szCs w:val="21"/>
              </w:rPr>
              <w:t>，男性6</w:t>
            </w:r>
            <w:r>
              <w:rPr>
                <w:kern w:val="0"/>
                <w:szCs w:val="21"/>
              </w:rPr>
              <w:t>0</w:t>
            </w:r>
            <w:r>
              <w:rPr>
                <w:rFonts w:hint="eastAsia"/>
                <w:kern w:val="0"/>
                <w:szCs w:val="21"/>
              </w:rPr>
              <w:t>周岁以下，女性5</w:t>
            </w:r>
            <w:r>
              <w:rPr>
                <w:kern w:val="0"/>
                <w:szCs w:val="21"/>
              </w:rPr>
              <w:t>0</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kern w:val="0"/>
                <w:szCs w:val="21"/>
              </w:rPr>
            </w:pPr>
            <w:r>
              <w:rPr>
                <w:kern w:val="0"/>
                <w:szCs w:val="21"/>
              </w:rPr>
              <w:t>2.</w:t>
            </w:r>
            <w:r>
              <w:rPr>
                <w:rFonts w:hint="eastAsia"/>
                <w:kern w:val="0"/>
                <w:szCs w:val="21"/>
              </w:rPr>
              <w:t>制水车间</w:t>
            </w:r>
            <w:r>
              <w:rPr>
                <w:kern w:val="0"/>
                <w:szCs w:val="21"/>
              </w:rPr>
              <w:t>2人</w:t>
            </w:r>
            <w:r>
              <w:rPr>
                <w:rFonts w:hint="eastAsia"/>
                <w:kern w:val="0"/>
                <w:szCs w:val="21"/>
              </w:rPr>
              <w:t>，男性6</w:t>
            </w:r>
            <w:r>
              <w:rPr>
                <w:kern w:val="0"/>
                <w:szCs w:val="21"/>
              </w:rPr>
              <w:t>0</w:t>
            </w:r>
            <w:r>
              <w:rPr>
                <w:rFonts w:hint="eastAsia"/>
                <w:kern w:val="0"/>
                <w:szCs w:val="21"/>
              </w:rPr>
              <w:t>周岁以下，女性5</w:t>
            </w:r>
            <w:r>
              <w:rPr>
                <w:kern w:val="0"/>
                <w:szCs w:val="21"/>
              </w:rPr>
              <w:t>0</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kern w:val="0"/>
                <w:szCs w:val="21"/>
              </w:rPr>
            </w:pPr>
            <w:r>
              <w:rPr>
                <w:kern w:val="0"/>
                <w:szCs w:val="21"/>
              </w:rPr>
              <w:t>3.</w:t>
            </w:r>
            <w:r>
              <w:rPr>
                <w:rFonts w:hint="eastAsia"/>
                <w:kern w:val="0"/>
                <w:szCs w:val="21"/>
              </w:rPr>
              <w:t>财务收费7人，3</w:t>
            </w:r>
            <w:r>
              <w:rPr>
                <w:kern w:val="0"/>
                <w:szCs w:val="21"/>
              </w:rPr>
              <w:t>5</w:t>
            </w:r>
            <w:r>
              <w:rPr>
                <w:rFonts w:hint="eastAsia"/>
                <w:kern w:val="0"/>
                <w:szCs w:val="21"/>
              </w:rPr>
              <w:t>周岁以下，具有财会大本及以上学历。</w:t>
            </w:r>
          </w:p>
          <w:p>
            <w:pPr>
              <w:adjustRightInd w:val="0"/>
              <w:snapToGrid w:val="0"/>
              <w:spacing w:line="360" w:lineRule="auto"/>
              <w:rPr>
                <w:kern w:val="0"/>
                <w:szCs w:val="21"/>
              </w:rPr>
            </w:pPr>
            <w:r>
              <w:rPr>
                <w:kern w:val="0"/>
                <w:szCs w:val="21"/>
              </w:rPr>
              <w:t>4.</w:t>
            </w:r>
            <w:r>
              <w:rPr>
                <w:rFonts w:hint="eastAsia"/>
                <w:kern w:val="0"/>
                <w:szCs w:val="21"/>
              </w:rPr>
              <w:t>电话2</w:t>
            </w:r>
            <w:r>
              <w:rPr>
                <w:kern w:val="0"/>
                <w:szCs w:val="21"/>
              </w:rPr>
              <w:t>4</w:t>
            </w:r>
            <w:r>
              <w:rPr>
                <w:rFonts w:hint="eastAsia"/>
                <w:kern w:val="0"/>
                <w:szCs w:val="21"/>
              </w:rPr>
              <w:t>小时接听3人，3</w:t>
            </w:r>
            <w:r>
              <w:rPr>
                <w:kern w:val="0"/>
                <w:szCs w:val="21"/>
              </w:rPr>
              <w:t>5</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kern w:val="0"/>
                <w:szCs w:val="21"/>
              </w:rPr>
            </w:pPr>
            <w:r>
              <w:rPr>
                <w:kern w:val="0"/>
                <w:szCs w:val="21"/>
              </w:rPr>
              <w:t>5.</w:t>
            </w:r>
            <w:r>
              <w:rPr>
                <w:rFonts w:hint="eastAsia"/>
                <w:kern w:val="0"/>
                <w:szCs w:val="21"/>
              </w:rPr>
              <w:t>会议服务1人，3</w:t>
            </w:r>
            <w:r>
              <w:rPr>
                <w:kern w:val="0"/>
                <w:szCs w:val="21"/>
              </w:rPr>
              <w:t>5</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kern w:val="0"/>
                <w:szCs w:val="21"/>
              </w:rPr>
            </w:pPr>
            <w:r>
              <w:rPr>
                <w:kern w:val="0"/>
                <w:szCs w:val="21"/>
              </w:rPr>
              <w:t>6.</w:t>
            </w:r>
            <w:r>
              <w:rPr>
                <w:rFonts w:hint="eastAsia"/>
                <w:kern w:val="0"/>
                <w:szCs w:val="21"/>
              </w:rPr>
              <w:t>护理员</w:t>
            </w:r>
            <w:r>
              <w:rPr>
                <w:kern w:val="0"/>
                <w:szCs w:val="21"/>
              </w:rPr>
              <w:t>28</w:t>
            </w:r>
            <w:r>
              <w:rPr>
                <w:rFonts w:hint="eastAsia"/>
                <w:kern w:val="0"/>
                <w:szCs w:val="21"/>
              </w:rPr>
              <w:t>人，男性6</w:t>
            </w:r>
            <w:r>
              <w:rPr>
                <w:kern w:val="0"/>
                <w:szCs w:val="21"/>
              </w:rPr>
              <w:t>0</w:t>
            </w:r>
            <w:r>
              <w:rPr>
                <w:rFonts w:hint="eastAsia"/>
                <w:kern w:val="0"/>
                <w:szCs w:val="21"/>
              </w:rPr>
              <w:t>周岁以下，女性5</w:t>
            </w:r>
            <w:r>
              <w:rPr>
                <w:kern w:val="0"/>
                <w:szCs w:val="21"/>
              </w:rPr>
              <w:t>0</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kern w:val="0"/>
                <w:szCs w:val="21"/>
              </w:rPr>
            </w:pPr>
            <w:r>
              <w:rPr>
                <w:kern w:val="0"/>
                <w:szCs w:val="21"/>
              </w:rPr>
              <w:t>7.</w:t>
            </w:r>
            <w:r>
              <w:rPr>
                <w:rFonts w:hint="eastAsia"/>
                <w:kern w:val="0"/>
                <w:szCs w:val="21"/>
              </w:rPr>
              <w:t>公寓管理员1人，男性6</w:t>
            </w:r>
            <w:r>
              <w:rPr>
                <w:kern w:val="0"/>
                <w:szCs w:val="21"/>
              </w:rPr>
              <w:t>0</w:t>
            </w:r>
            <w:r>
              <w:rPr>
                <w:rFonts w:hint="eastAsia"/>
                <w:kern w:val="0"/>
                <w:szCs w:val="21"/>
              </w:rPr>
              <w:t>周岁以下，女性5</w:t>
            </w:r>
            <w:r>
              <w:rPr>
                <w:kern w:val="0"/>
                <w:szCs w:val="21"/>
              </w:rPr>
              <w:t>0</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kern w:val="0"/>
                <w:szCs w:val="21"/>
              </w:rPr>
            </w:pPr>
            <w:r>
              <w:rPr>
                <w:kern w:val="0"/>
                <w:szCs w:val="21"/>
              </w:rPr>
              <w:t>8.</w:t>
            </w:r>
            <w:r>
              <w:rPr>
                <w:rFonts w:hint="eastAsia"/>
                <w:kern w:val="0"/>
                <w:szCs w:val="21"/>
              </w:rPr>
              <w:t>运送员</w:t>
            </w:r>
            <w:r>
              <w:rPr>
                <w:kern w:val="0"/>
                <w:szCs w:val="21"/>
              </w:rPr>
              <w:t>5</w:t>
            </w:r>
            <w:r>
              <w:rPr>
                <w:rFonts w:hint="eastAsia"/>
                <w:kern w:val="0"/>
                <w:szCs w:val="21"/>
              </w:rPr>
              <w:t>人，男性6</w:t>
            </w:r>
            <w:r>
              <w:rPr>
                <w:kern w:val="0"/>
                <w:szCs w:val="21"/>
              </w:rPr>
              <w:t>0</w:t>
            </w:r>
            <w:r>
              <w:rPr>
                <w:rFonts w:hint="eastAsia"/>
                <w:kern w:val="0"/>
                <w:szCs w:val="21"/>
              </w:rPr>
              <w:t>周岁以下，女性5</w:t>
            </w:r>
            <w:r>
              <w:rPr>
                <w:kern w:val="0"/>
                <w:szCs w:val="21"/>
              </w:rPr>
              <w:t>0</w:t>
            </w:r>
            <w:r>
              <w:rPr>
                <w:rFonts w:hint="eastAsia"/>
                <w:kern w:val="0"/>
                <w:szCs w:val="21"/>
              </w:rPr>
              <w:t>周岁以下，持</w:t>
            </w:r>
            <w:r>
              <w:rPr>
                <w:kern w:val="0"/>
                <w:szCs w:val="21"/>
              </w:rPr>
              <w:t>卫生防疫部门或医疗机构颁发的健康证上岗</w:t>
            </w:r>
            <w:r>
              <w:rPr>
                <w:rFonts w:hint="eastAsia"/>
                <w:kern w:val="0"/>
                <w:szCs w:val="21"/>
              </w:rPr>
              <w:t>。</w:t>
            </w:r>
          </w:p>
          <w:p>
            <w:pPr>
              <w:adjustRightInd w:val="0"/>
              <w:snapToGrid w:val="0"/>
              <w:spacing w:line="360" w:lineRule="auto"/>
              <w:rPr>
                <w:rFonts w:hint="eastAsia"/>
                <w:kern w:val="0"/>
                <w:szCs w:val="21"/>
              </w:rPr>
            </w:pPr>
            <w:r>
              <w:rPr>
                <w:rFonts w:hint="eastAsia"/>
                <w:kern w:val="0"/>
                <w:szCs w:val="21"/>
                <w:lang w:val="en-US" w:eastAsia="zh-CN"/>
              </w:rPr>
              <w:t>9.</w:t>
            </w:r>
            <w:r>
              <w:rPr>
                <w:rFonts w:hint="eastAsia"/>
                <w:kern w:val="0"/>
                <w:szCs w:val="21"/>
              </w:rPr>
              <w:t>导诊3人，35周岁或以下。均持卫生防疫部门或医疗机构颁发的健康证上岗。</w:t>
            </w:r>
          </w:p>
        </w:tc>
        <w:tc>
          <w:tcPr>
            <w:tcW w:w="935" w:type="dxa"/>
            <w:vAlign w:val="center"/>
          </w:tcPr>
          <w:p>
            <w:pPr>
              <w:adjustRightInd w:val="0"/>
              <w:snapToGrid w:val="0"/>
              <w:spacing w:line="360" w:lineRule="auto"/>
              <w:jc w:val="center"/>
              <w:rPr>
                <w:kern w:val="0"/>
                <w:szCs w:val="21"/>
              </w:rPr>
            </w:pPr>
            <w:r>
              <w:rPr>
                <w:rFonts w:hint="eastAsia"/>
                <w:kern w:val="0"/>
                <w:szCs w:val="21"/>
              </w:rPr>
              <w:t>否</w:t>
            </w:r>
          </w:p>
        </w:tc>
        <w:tc>
          <w:tcPr>
            <w:tcW w:w="1276" w:type="dxa"/>
            <w:vAlign w:val="center"/>
          </w:tcPr>
          <w:p>
            <w:pPr>
              <w:adjustRightInd w:val="0"/>
              <w:snapToGrid w:val="0"/>
              <w:spacing w:line="360" w:lineRule="auto"/>
              <w:rPr>
                <w:kern w:val="0"/>
                <w:szCs w:val="21"/>
              </w:rPr>
            </w:pPr>
            <w:r>
              <w:rPr>
                <w:kern w:val="0"/>
                <w:szCs w:val="21"/>
              </w:rPr>
              <w:t>24小时值班</w:t>
            </w:r>
          </w:p>
          <w:p>
            <w:pPr>
              <w:adjustRightInd w:val="0"/>
              <w:snapToGrid w:val="0"/>
              <w:spacing w:line="360" w:lineRule="auto"/>
              <w:rPr>
                <w:kern w:val="0"/>
                <w:szCs w:val="21"/>
              </w:rPr>
            </w:pPr>
            <w:r>
              <w:rPr>
                <w:kern w:val="0"/>
                <w:szCs w:val="21"/>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 w:hRule="atLeast"/>
          <w:jc w:val="center"/>
        </w:trPr>
        <w:tc>
          <w:tcPr>
            <w:tcW w:w="2668" w:type="dxa"/>
            <w:gridSpan w:val="3"/>
            <w:vAlign w:val="center"/>
          </w:tcPr>
          <w:p>
            <w:pPr>
              <w:adjustRightInd w:val="0"/>
              <w:snapToGrid w:val="0"/>
              <w:spacing w:line="360" w:lineRule="auto"/>
              <w:jc w:val="center"/>
              <w:rPr>
                <w:kern w:val="0"/>
                <w:szCs w:val="21"/>
              </w:rPr>
            </w:pPr>
            <w:r>
              <w:rPr>
                <w:kern w:val="0"/>
                <w:szCs w:val="21"/>
              </w:rPr>
              <w:t>合计人数</w:t>
            </w:r>
          </w:p>
        </w:tc>
        <w:tc>
          <w:tcPr>
            <w:tcW w:w="7334" w:type="dxa"/>
            <w:gridSpan w:val="3"/>
            <w:vAlign w:val="center"/>
          </w:tcPr>
          <w:p>
            <w:pPr>
              <w:adjustRightInd w:val="0"/>
              <w:snapToGrid w:val="0"/>
              <w:spacing w:line="360" w:lineRule="auto"/>
              <w:jc w:val="center"/>
              <w:rPr>
                <w:kern w:val="0"/>
                <w:szCs w:val="21"/>
              </w:rPr>
            </w:pPr>
            <w:r>
              <w:rPr>
                <w:kern w:val="0"/>
                <w:szCs w:val="21"/>
              </w:rPr>
              <w:t>57人</w:t>
            </w:r>
          </w:p>
        </w:tc>
      </w:tr>
    </w:tbl>
    <w:p>
      <w:pPr>
        <w:spacing w:line="360" w:lineRule="auto"/>
        <w:ind w:firstLine="480" w:firstLineChars="200"/>
      </w:pPr>
      <w:r>
        <w:rPr>
          <w:rFonts w:hint="eastAsia"/>
        </w:rPr>
        <w:t>注：按劳动法和国务院关于职工工作时间的规定，正常情况下，上述人员每日工作不超过8小时，每周工作不超过40小时。需安排加班的，中标供应商应配合并向劳动者支付加班费。</w:t>
      </w:r>
    </w:p>
    <w:p>
      <w:pPr>
        <w:spacing w:line="360" w:lineRule="auto"/>
        <w:ind w:firstLine="480" w:firstLineChars="200"/>
      </w:pPr>
      <w:r>
        <w:rPr>
          <w:rFonts w:hint="eastAsia"/>
        </w:rPr>
        <w:t>一旦获得中标资格，上述人员按要求投入本项目服务，非经采购人同意，不随意更换人员。</w:t>
      </w:r>
    </w:p>
    <w:p>
      <w:pPr>
        <w:spacing w:line="360" w:lineRule="auto"/>
        <w:ind w:firstLine="480" w:firstLineChars="200"/>
      </w:pPr>
      <w:r>
        <w:rPr>
          <w:rFonts w:hint="eastAsia"/>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pStyle w:val="2"/>
        <w:spacing w:before="120" w:after="120" w:line="360" w:lineRule="auto"/>
        <w:jc w:val="left"/>
        <w:rPr>
          <w:b w:val="0"/>
          <w:bCs w:val="0"/>
        </w:rPr>
      </w:pPr>
      <w:r>
        <w:rPr>
          <w:rFonts w:hint="eastAsia"/>
          <w:sz w:val="28"/>
          <w:szCs w:val="28"/>
          <w:lang w:eastAsia="zh-CN"/>
        </w:rPr>
        <w:t>四</w:t>
      </w:r>
      <w:r>
        <w:rPr>
          <w:rFonts w:hint="eastAsia"/>
          <w:sz w:val="28"/>
          <w:szCs w:val="28"/>
        </w:rPr>
        <w:t>、各岗位人员具体工作内容、职责及服务标准</w:t>
      </w:r>
    </w:p>
    <w:p>
      <w:pPr>
        <w:pStyle w:val="3"/>
        <w:spacing w:before="0" w:after="0" w:line="360" w:lineRule="auto"/>
        <w:rPr>
          <w:sz w:val="24"/>
          <w:szCs w:val="24"/>
        </w:rPr>
      </w:pPr>
      <w:r>
        <w:rPr>
          <w:rFonts w:hint="eastAsia"/>
          <w:sz w:val="24"/>
          <w:szCs w:val="24"/>
        </w:rPr>
        <w:t>（一）总体要求</w:t>
      </w:r>
    </w:p>
    <w:p>
      <w:pPr>
        <w:spacing w:line="520" w:lineRule="exact"/>
        <w:ind w:firstLine="480" w:firstLineChars="200"/>
      </w:pPr>
      <w:r>
        <w:rPr>
          <w:rFonts w:hint="eastAsia"/>
        </w:rPr>
        <w:t>1.供应商应选派与医院物业服务相适应的人员。所有物业人员必须遵守国家法律、法规及业主的各项规章制度，具有良好素养和上岗资质，具有与工作相适应的文化程度，无不良记录及嗜好，爱岗敬业、工作勤快，礼貌待人、和蔼处事，相貌端正、身体健康（无传染性疾病），无有碍工作的残疾，年龄符合招标文件要求，具有与工作相适应的文化，身体健康，适合公共场所的服务要求。</w:t>
      </w:r>
    </w:p>
    <w:p>
      <w:pPr>
        <w:spacing w:line="520" w:lineRule="exact"/>
        <w:ind w:firstLine="480" w:firstLineChars="200"/>
      </w:pPr>
      <w:r>
        <w:rPr>
          <w:rFonts w:hint="eastAsia"/>
        </w:rPr>
        <w:t>2. 各项服务工作时间必须符合及满足采购人的要求，采购人认为有必要时，可要求供应商调整工作时间，但必须符合劳动用工要求。如因此种调整导致物业合同或服务费用需调整的，由双方协商确定。</w:t>
      </w:r>
    </w:p>
    <w:p>
      <w:pPr>
        <w:spacing w:line="520" w:lineRule="exact"/>
        <w:ind w:firstLine="480" w:firstLineChars="200"/>
      </w:pPr>
      <w:r>
        <w:t>3</w:t>
      </w:r>
      <w:r>
        <w:rPr>
          <w:rFonts w:hint="eastAsia"/>
        </w:rPr>
        <w:t>.供应商必须严格按劳动法用工，因违反劳动法用工所引发的劳动纠纷由供应商承担完全责任。</w:t>
      </w:r>
    </w:p>
    <w:p>
      <w:pPr>
        <w:spacing w:line="520" w:lineRule="exact"/>
        <w:ind w:firstLine="480" w:firstLineChars="200"/>
      </w:pPr>
      <w:r>
        <w:t>4</w:t>
      </w:r>
      <w:r>
        <w:rPr>
          <w:rFonts w:hint="eastAsia"/>
        </w:rPr>
        <w:t>. 供应商员工服装应统一、整洁，挂牌上岗，便于管理。工作人员应做好自身防护工作。</w:t>
      </w:r>
    </w:p>
    <w:p>
      <w:pPr>
        <w:spacing w:line="520" w:lineRule="exact"/>
        <w:ind w:firstLine="480" w:firstLineChars="200"/>
      </w:pPr>
      <w:r>
        <w:t>5</w:t>
      </w:r>
      <w:r>
        <w:rPr>
          <w:rFonts w:hint="eastAsia"/>
        </w:rPr>
        <w:t>.供应商及其员工必须遵守医院的一切行政管理、消防安全、安全生产、病区等规定和制度。遇突发事件或安全检查时，供应商必须配合有关部门执行任务，并指定专职人员协助工作，直至完成。</w:t>
      </w:r>
    </w:p>
    <w:p>
      <w:pPr>
        <w:spacing w:line="520" w:lineRule="exact"/>
        <w:ind w:firstLine="480" w:firstLineChars="200"/>
      </w:pPr>
      <w:r>
        <w:t>6</w:t>
      </w:r>
      <w:r>
        <w:rPr>
          <w:rFonts w:hint="eastAsia"/>
        </w:rPr>
        <w:t>.合同期内遇到采购人各类检查（如上级部门来院检查等）以及突发事件需要加班时，双方协商工作时间，并按照用工小时加班费用支付加班费用。</w:t>
      </w:r>
    </w:p>
    <w:p>
      <w:pPr>
        <w:spacing w:line="520" w:lineRule="exact"/>
        <w:ind w:firstLine="480" w:firstLineChars="200"/>
      </w:pPr>
      <w:r>
        <w:t>7.</w:t>
      </w:r>
      <w:r>
        <w:rPr>
          <w:rFonts w:hint="eastAsia"/>
        </w:rPr>
        <w:t>为了保证服务质量，合同期内如遇政策性因素影响，如最低工资标准上调、社会保险金基数上调、物价上涨等因素导致服务成本增大，按双方议定的标准调整。</w:t>
      </w:r>
    </w:p>
    <w:p>
      <w:pPr>
        <w:spacing w:line="520" w:lineRule="exact"/>
        <w:ind w:firstLine="480" w:firstLineChars="200"/>
      </w:pPr>
      <w:r>
        <w:t>8</w:t>
      </w:r>
      <w:r>
        <w:rPr>
          <w:rFonts w:hint="eastAsia"/>
        </w:rPr>
        <w:t>.各岗位管理人员配置需满足日常医院管理要求，各部门全年包括节假日、法定日均需安排相应的管理人员开展每日现场的日常巡查、安全检查、员工培训以及遇到突发事件、外方检查，各部门值班管理人员应做好组织开展应急处突相应工作以及迎检自查工作，同时要求还应做好各部门日常事物的整体组织协调，数据、档案的收集、整理、分析、审核、归档工作。</w:t>
      </w:r>
    </w:p>
    <w:p>
      <w:pPr>
        <w:pStyle w:val="3"/>
        <w:spacing w:before="0" w:after="0" w:line="360" w:lineRule="auto"/>
        <w:rPr>
          <w:rFonts w:hint="eastAsia"/>
          <w:sz w:val="24"/>
          <w:szCs w:val="24"/>
        </w:rPr>
      </w:pPr>
      <w:r>
        <w:rPr>
          <w:rFonts w:hint="eastAsia"/>
          <w:sz w:val="24"/>
          <w:szCs w:val="24"/>
        </w:rPr>
        <w:t>（二）服务内容及服务标准</w:t>
      </w:r>
    </w:p>
    <w:p>
      <w:pPr>
        <w:autoSpaceDE w:val="0"/>
        <w:autoSpaceDN w:val="0"/>
        <w:adjustRightInd w:val="0"/>
        <w:spacing w:before="156" w:beforeLines="50" w:after="156" w:afterLines="50" w:line="360" w:lineRule="auto"/>
        <w:ind w:firstLine="480"/>
        <w:rPr>
          <w:rFonts w:ascii="宋体" w:hAnsi="宋体"/>
          <w:b/>
          <w:szCs w:val="24"/>
        </w:rPr>
      </w:pPr>
      <w:r>
        <w:rPr>
          <w:rFonts w:hint="eastAsia" w:ascii="宋体" w:hAnsi="宋体"/>
          <w:b/>
          <w:szCs w:val="24"/>
        </w:rPr>
        <w:t>1、服务内容</w:t>
      </w:r>
    </w:p>
    <w:p>
      <w:pPr>
        <w:spacing w:before="156" w:beforeLines="50" w:after="156" w:afterLines="50" w:line="360" w:lineRule="auto"/>
        <w:ind w:firstLine="480" w:firstLineChars="200"/>
        <w:rPr>
          <w:rFonts w:ascii="宋体" w:hAnsi="宋体"/>
          <w:szCs w:val="24"/>
        </w:rPr>
      </w:pPr>
      <w:r>
        <w:rPr>
          <w:rFonts w:hint="eastAsia" w:ascii="宋体" w:hAnsi="宋体"/>
          <w:szCs w:val="24"/>
        </w:rPr>
        <w:t>（1）按照运营发展部下发的会议订单的相关内容、参加会议人数的多少及具体要求安排会议室房间，提供会议服务。</w:t>
      </w:r>
    </w:p>
    <w:p>
      <w:pPr>
        <w:snapToGrid w:val="0"/>
        <w:spacing w:line="360" w:lineRule="auto"/>
        <w:ind w:firstLine="470" w:firstLineChars="196"/>
        <w:rPr>
          <w:rFonts w:ascii="宋体" w:hAnsi="宋体"/>
          <w:szCs w:val="24"/>
        </w:rPr>
      </w:pPr>
      <w:r>
        <w:rPr>
          <w:rFonts w:hint="eastAsia" w:ascii="宋体" w:hAnsi="宋体"/>
          <w:szCs w:val="24"/>
        </w:rPr>
        <w:t>（2）电梯驾驶，</w:t>
      </w:r>
      <w:r>
        <w:rPr>
          <w:rFonts w:hint="eastAsia" w:ascii="宋体" w:hAnsi="宋体" w:cs="宋体"/>
          <w:bCs/>
          <w:szCs w:val="24"/>
          <w:lang w:val="zh-CN"/>
        </w:rPr>
        <w:t>负责医护人员、患者、家属的电梯导乘，负责电梯轿厢卫生。着装整齐、文明服务，手术专用梯提供快捷、主动、热情服务。</w:t>
      </w:r>
    </w:p>
    <w:p>
      <w:pPr>
        <w:autoSpaceDE w:val="0"/>
        <w:autoSpaceDN w:val="0"/>
        <w:adjustRightInd w:val="0"/>
        <w:spacing w:line="360" w:lineRule="auto"/>
        <w:ind w:firstLine="480"/>
        <w:rPr>
          <w:rFonts w:ascii="宋体" w:hAnsi="宋体" w:cs="宋体"/>
          <w:bCs/>
          <w:szCs w:val="24"/>
          <w:lang w:val="zh-CN"/>
        </w:rPr>
      </w:pPr>
      <w:r>
        <w:rPr>
          <w:rFonts w:hint="eastAsia" w:ascii="宋体" w:hAnsi="宋体"/>
          <w:szCs w:val="24"/>
        </w:rPr>
        <w:t>（3）洗衣房管理与服务</w:t>
      </w:r>
    </w:p>
    <w:p>
      <w:pPr>
        <w:autoSpaceDE w:val="0"/>
        <w:autoSpaceDN w:val="0"/>
        <w:adjustRightInd w:val="0"/>
        <w:spacing w:line="360" w:lineRule="auto"/>
        <w:ind w:firstLine="480"/>
        <w:rPr>
          <w:rFonts w:ascii="宋体" w:hAnsi="宋体"/>
          <w:szCs w:val="24"/>
        </w:rPr>
      </w:pPr>
      <w:r>
        <w:rPr>
          <w:rFonts w:hint="eastAsia" w:ascii="宋体" w:hAnsi="宋体"/>
          <w:szCs w:val="24"/>
        </w:rPr>
        <w:t>（4）资产、后勤库房管理</w:t>
      </w:r>
    </w:p>
    <w:p>
      <w:pPr>
        <w:autoSpaceDE w:val="0"/>
        <w:autoSpaceDN w:val="0"/>
        <w:adjustRightInd w:val="0"/>
        <w:spacing w:line="360" w:lineRule="auto"/>
        <w:ind w:firstLine="480"/>
        <w:rPr>
          <w:rFonts w:ascii="宋体" w:hAnsi="宋体"/>
          <w:szCs w:val="24"/>
        </w:rPr>
      </w:pPr>
      <w:r>
        <w:rPr>
          <w:rFonts w:hint="eastAsia" w:ascii="宋体" w:hAnsi="宋体"/>
          <w:szCs w:val="24"/>
        </w:rPr>
        <w:t>（5）护理员服务：病区护工服务，科室用工</w:t>
      </w:r>
    </w:p>
    <w:p>
      <w:pPr>
        <w:spacing w:line="360" w:lineRule="auto"/>
        <w:ind w:firstLine="480" w:firstLineChars="200"/>
        <w:rPr>
          <w:rFonts w:ascii="宋体" w:hAnsi="宋体"/>
          <w:szCs w:val="24"/>
        </w:rPr>
      </w:pPr>
      <w:r>
        <w:rPr>
          <w:rFonts w:hint="eastAsia" w:ascii="宋体" w:hAnsi="宋体"/>
          <w:szCs w:val="24"/>
        </w:rPr>
        <w:t>（6）中药房、运营发展部、物理诊断科、检验科、病案室、挂号收费等科室提出人员需求按时保质保量对相关科室工作任务完成。</w:t>
      </w:r>
    </w:p>
    <w:p>
      <w:pPr>
        <w:spacing w:line="360" w:lineRule="auto"/>
        <w:ind w:firstLine="480" w:firstLineChars="200"/>
        <w:rPr>
          <w:rFonts w:ascii="宋体" w:hAnsi="宋体"/>
          <w:szCs w:val="24"/>
        </w:rPr>
      </w:pPr>
      <w:r>
        <w:rPr>
          <w:rFonts w:hint="eastAsia" w:ascii="宋体" w:hAnsi="宋体"/>
          <w:szCs w:val="24"/>
        </w:rPr>
        <w:t>（7）医院咨询电话2</w:t>
      </w:r>
      <w:r>
        <w:rPr>
          <w:rFonts w:ascii="宋体" w:hAnsi="宋体"/>
          <w:szCs w:val="24"/>
        </w:rPr>
        <w:t>4</w:t>
      </w:r>
      <w:r>
        <w:rPr>
          <w:rFonts w:hint="eastAsia" w:ascii="宋体" w:hAnsi="宋体"/>
          <w:szCs w:val="24"/>
        </w:rPr>
        <w:t>小时接听服务</w:t>
      </w:r>
    </w:p>
    <w:p>
      <w:pPr>
        <w:spacing w:line="360" w:lineRule="auto"/>
        <w:ind w:firstLine="480" w:firstLineChars="200"/>
        <w:rPr>
          <w:rFonts w:ascii="宋体" w:hAnsi="宋体"/>
          <w:szCs w:val="24"/>
        </w:rPr>
      </w:pPr>
      <w:r>
        <w:rPr>
          <w:rFonts w:hint="eastAsia" w:ascii="宋体" w:hAnsi="宋体"/>
          <w:szCs w:val="24"/>
        </w:rPr>
        <w:t>（8）纯水制作车间</w:t>
      </w:r>
    </w:p>
    <w:p>
      <w:pPr>
        <w:spacing w:line="360" w:lineRule="auto"/>
        <w:ind w:firstLine="482" w:firstLineChars="200"/>
        <w:rPr>
          <w:rFonts w:ascii="宋体" w:hAnsi="宋体"/>
          <w:b/>
          <w:bCs/>
          <w:szCs w:val="24"/>
        </w:rPr>
      </w:pPr>
      <w:r>
        <w:rPr>
          <w:rFonts w:hint="eastAsia" w:ascii="宋体" w:hAnsi="宋体"/>
          <w:b/>
          <w:bCs/>
          <w:szCs w:val="24"/>
        </w:rPr>
        <w:t>2、服务标准</w:t>
      </w:r>
    </w:p>
    <w:p>
      <w:pPr>
        <w:snapToGrid w:val="0"/>
        <w:spacing w:line="520" w:lineRule="exact"/>
        <w:ind w:firstLine="482" w:firstLineChars="200"/>
        <w:rPr>
          <w:rFonts w:ascii="宋体" w:hAnsi="宋体"/>
          <w:b/>
          <w:szCs w:val="24"/>
        </w:rPr>
      </w:pPr>
      <w:r>
        <w:rPr>
          <w:rFonts w:hint="eastAsia" w:ascii="宋体" w:hAnsi="宋体"/>
          <w:b/>
          <w:szCs w:val="24"/>
        </w:rPr>
        <w:t>（1）电梯驾驶</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1、儿童乘坐电梯必须要有医护人员开具的临时出门条。</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2、投标方所有电梯员必需持证上岗，坚守工作岗位，集中精力，开好电梯，保证上、下送患者和医疗物资的安全。</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3、上班时间电梯员必须穿工作服，工作服要整洁，统一佩戴工作牌，实行站立服务，女员工淡妆上岗。</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4、电梯员上岗前应充分熟悉医院的基本情况，如：楼层、科室，以备访者查询。在为客人提供咨询服务时，做到有条有理、声音清晰、明亮、语速适度。对乘梯人员热情服务，文明礼貌。</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5、遇到客户投诉，耐心听取，及时汇报。拾到财物及时交还失主或上交领导。</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6、严格遵守劳动纪律，杜绝迟到、早退、串岗、脱岗等现象，不怠工、不拖工。</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7、对电梯进行保洁，做到无积水、无烟头、无污迹，干净明亮，发现电梯有异常现象及时通知机电维修处理。</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8、操作中爱护电梯设备，谨防电梯被推车及重物撞坏。</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9、发现电梯异常现象及故障时，要立即停止运行，及时通知维修人员，待修复后方能使用。非维修人员不得随意修理。</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10、传染病员和尸体使用电梯后，要进行消毒。</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11、严禁人员在电梯内抽烟、超载运行，严禁易燃、易爆物品进入电梯。</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12、电梯员要遵守各项规章制度，注意安全运行，方便医疗。</w:t>
      </w:r>
    </w:p>
    <w:p>
      <w:pPr>
        <w:autoSpaceDE w:val="0"/>
        <w:autoSpaceDN w:val="0"/>
        <w:adjustRightInd w:val="0"/>
        <w:spacing w:line="520" w:lineRule="exact"/>
        <w:ind w:firstLine="482" w:firstLineChars="200"/>
        <w:rPr>
          <w:rFonts w:ascii="宋体" w:hAnsi="宋体"/>
          <w:b/>
          <w:szCs w:val="24"/>
        </w:rPr>
      </w:pPr>
      <w:r>
        <w:rPr>
          <w:rFonts w:hint="eastAsia" w:ascii="宋体" w:hAnsi="宋体"/>
          <w:b/>
          <w:szCs w:val="24"/>
        </w:rPr>
        <w:t>（2）洗衣房管理</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szCs w:val="24"/>
        </w:rPr>
        <w:t>1、设</w:t>
      </w:r>
      <w:r>
        <w:rPr>
          <w:rFonts w:hint="eastAsia" w:ascii="宋体" w:hAnsi="宋体" w:cs="宋体"/>
          <w:bCs/>
          <w:szCs w:val="24"/>
          <w:lang w:val="zh-CN"/>
        </w:rPr>
        <w:t>备完好率100%；工作任务完成及时率100%；收集、分类、消毒、洗涤、晾干、熨烫，发送工序等达标率100%；</w:t>
      </w:r>
    </w:p>
    <w:p>
      <w:pPr>
        <w:spacing w:line="520" w:lineRule="exact"/>
        <w:ind w:firstLine="480" w:firstLineChars="200"/>
        <w:rPr>
          <w:rFonts w:ascii="宋体" w:hAnsi="宋体" w:cs="宋体"/>
          <w:bCs/>
          <w:szCs w:val="24"/>
          <w:lang w:val="zh-CN"/>
        </w:rPr>
      </w:pPr>
      <w:r>
        <w:rPr>
          <w:rFonts w:hint="eastAsia" w:ascii="宋体" w:hAnsi="宋体" w:cs="宋体"/>
          <w:bCs/>
          <w:szCs w:val="24"/>
          <w:lang w:val="zh-CN"/>
        </w:rPr>
        <w:t>2、缝补及时，工艺达标；</w:t>
      </w:r>
    </w:p>
    <w:p>
      <w:pPr>
        <w:spacing w:line="520" w:lineRule="exact"/>
        <w:ind w:firstLine="480" w:firstLineChars="200"/>
        <w:rPr>
          <w:rFonts w:ascii="宋体" w:hAnsi="宋体" w:cs="宋体"/>
          <w:bCs/>
          <w:szCs w:val="24"/>
          <w:lang w:val="zh-CN"/>
        </w:rPr>
      </w:pPr>
      <w:r>
        <w:rPr>
          <w:rFonts w:hint="eastAsia" w:ascii="宋体" w:hAnsi="宋体" w:cs="宋体"/>
          <w:bCs/>
          <w:szCs w:val="24"/>
          <w:lang w:val="zh-CN"/>
        </w:rPr>
        <w:t>3、洗衣房主要工作是负责医院各种被服、巾单的洗涤、消毒、制做、修补、干燥、烫平等工作，保证医疗、护理工作的需要；</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4、洗衣房的基本流程：准备（收集→运输→点检→分类→标记→暂存→称重）、浸泡消毒、洗衣（预清洗、洗涤、脱水、烘干、熨烫、压平、折叠）、贮存和发运（检验、修补、整理、贮存和发送）等。要求体现技术、设备的先进性与经济实用性相结合的原则，流程要科学、合理、节约、安全，同时兼顾维修方便，能保持整个系统的运行安全、可靠、耐用，并与医院已安装的机电系统相协调；</w:t>
      </w:r>
    </w:p>
    <w:p>
      <w:pPr>
        <w:spacing w:line="520" w:lineRule="exact"/>
        <w:ind w:firstLine="480" w:firstLineChars="200"/>
        <w:rPr>
          <w:rFonts w:ascii="宋体" w:hAnsi="宋体" w:cs="宋体"/>
          <w:bCs/>
          <w:szCs w:val="24"/>
          <w:lang w:val="zh-CN"/>
        </w:rPr>
      </w:pPr>
      <w:r>
        <w:rPr>
          <w:rFonts w:hint="eastAsia" w:ascii="宋体" w:hAnsi="宋体" w:cs="宋体"/>
          <w:bCs/>
          <w:szCs w:val="24"/>
          <w:lang w:val="zh-CN"/>
        </w:rPr>
        <w:t>5、洗涤</w:t>
      </w:r>
      <w:r>
        <w:rPr>
          <w:rFonts w:hint="eastAsia" w:ascii="宋体" w:hAnsi="宋体"/>
          <w:szCs w:val="24"/>
        </w:rPr>
        <w:t>适用范围</w:t>
      </w:r>
      <w:r>
        <w:rPr>
          <w:rFonts w:hint="eastAsia" w:ascii="宋体" w:hAnsi="宋体" w:cs="宋体"/>
          <w:bCs/>
          <w:szCs w:val="24"/>
          <w:lang w:val="zh-CN"/>
        </w:rPr>
        <w:t>：棉、毛、麻、化纤等织物；</w:t>
      </w:r>
    </w:p>
    <w:p>
      <w:pPr>
        <w:spacing w:line="520" w:lineRule="exact"/>
        <w:ind w:firstLine="480" w:firstLineChars="200"/>
        <w:rPr>
          <w:rFonts w:ascii="宋体" w:hAnsi="宋体" w:cs="宋体"/>
          <w:bCs/>
          <w:szCs w:val="24"/>
          <w:lang w:val="zh-CN"/>
        </w:rPr>
      </w:pPr>
      <w:r>
        <w:rPr>
          <w:rFonts w:hint="eastAsia" w:ascii="宋体" w:hAnsi="宋体" w:cs="宋体"/>
          <w:bCs/>
          <w:szCs w:val="24"/>
          <w:lang w:val="zh-CN"/>
        </w:rPr>
        <w:t>6、按</w:t>
      </w:r>
      <w:r>
        <w:rPr>
          <w:rFonts w:hint="eastAsia" w:ascii="宋体" w:hAnsi="宋体"/>
          <w:szCs w:val="24"/>
        </w:rPr>
        <w:t>卫生部</w:t>
      </w:r>
      <w:r>
        <w:rPr>
          <w:rFonts w:hint="eastAsia" w:ascii="宋体" w:hAnsi="宋体" w:cs="宋体"/>
          <w:bCs/>
          <w:szCs w:val="24"/>
          <w:lang w:val="zh-CN"/>
        </w:rPr>
        <w:t>规定的医院感染管理办法流程和条件进行洗涤，洗涤用液符合相关规定；</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 xml:space="preserve">7、每日要做好对洗涤物品的认真清点、登记、浸泡、消毒、清洗、整烫、整理、修补、折叠、收发等工作；  </w:t>
      </w:r>
    </w:p>
    <w:p>
      <w:pPr>
        <w:autoSpaceDE w:val="0"/>
        <w:autoSpaceDN w:val="0"/>
        <w:adjustRightInd w:val="0"/>
        <w:spacing w:line="520" w:lineRule="exact"/>
        <w:ind w:firstLine="480" w:firstLineChars="200"/>
        <w:rPr>
          <w:rFonts w:ascii="宋体" w:hAnsi="宋体" w:cs="宋体"/>
          <w:bCs/>
          <w:szCs w:val="24"/>
          <w:lang w:val="zh-CN"/>
        </w:rPr>
      </w:pPr>
      <w:r>
        <w:rPr>
          <w:rFonts w:hint="eastAsia" w:ascii="宋体" w:hAnsi="宋体" w:cs="宋体"/>
          <w:bCs/>
          <w:szCs w:val="24"/>
          <w:lang w:val="zh-CN"/>
        </w:rPr>
        <w:t>8、保证洗衣质量、洗涤的洁净度、收送及时性、破损修补的完整性、整烫的平整度，端正服务态度等，确保医院临床及时供应并接受医院相关职能科室的督查指导。</w:t>
      </w:r>
    </w:p>
    <w:p>
      <w:pPr>
        <w:spacing w:line="520" w:lineRule="exact"/>
        <w:ind w:firstLine="482" w:firstLineChars="200"/>
        <w:rPr>
          <w:rFonts w:ascii="宋体" w:hAnsi="宋体"/>
          <w:szCs w:val="24"/>
        </w:rPr>
      </w:pPr>
      <w:r>
        <w:rPr>
          <w:rFonts w:hint="eastAsia" w:ascii="宋体" w:hAnsi="宋体"/>
          <w:b/>
          <w:szCs w:val="24"/>
        </w:rPr>
        <w:t>（3）资产、后勤库房管理</w:t>
      </w:r>
    </w:p>
    <w:p>
      <w:pPr>
        <w:spacing w:line="520" w:lineRule="exact"/>
        <w:ind w:firstLine="480" w:firstLineChars="200"/>
        <w:rPr>
          <w:rFonts w:ascii="宋体" w:hAnsi="宋体"/>
          <w:szCs w:val="24"/>
        </w:rPr>
      </w:pPr>
      <w:r>
        <w:rPr>
          <w:rFonts w:hint="eastAsia" w:ascii="宋体" w:hAnsi="宋体"/>
          <w:szCs w:val="24"/>
        </w:rPr>
        <w:t>1、资产管理分为封闭区域和开放区域的管理。</w:t>
      </w:r>
    </w:p>
    <w:p>
      <w:pPr>
        <w:spacing w:line="520" w:lineRule="exact"/>
        <w:ind w:firstLine="480" w:firstLineChars="200"/>
        <w:rPr>
          <w:rFonts w:ascii="宋体" w:hAnsi="宋体"/>
          <w:szCs w:val="24"/>
        </w:rPr>
      </w:pPr>
      <w:r>
        <w:rPr>
          <w:rFonts w:hint="eastAsia" w:ascii="宋体" w:hAnsi="宋体"/>
          <w:szCs w:val="24"/>
        </w:rPr>
        <w:t>2、开放区域资产由各科室管理使用，如有变更须通知后勤保障部及资产管理员。</w:t>
      </w:r>
    </w:p>
    <w:p>
      <w:pPr>
        <w:spacing w:line="520" w:lineRule="exact"/>
        <w:ind w:firstLine="480" w:firstLineChars="200"/>
        <w:rPr>
          <w:rFonts w:ascii="宋体" w:hAnsi="宋体"/>
          <w:szCs w:val="24"/>
        </w:rPr>
      </w:pPr>
      <w:r>
        <w:rPr>
          <w:rFonts w:hint="eastAsia" w:ascii="宋体" w:hAnsi="宋体"/>
          <w:szCs w:val="24"/>
        </w:rPr>
        <w:t>3、封闭区域资产由资产管理员直接管理，向后勤保障部负责。</w:t>
      </w:r>
    </w:p>
    <w:p>
      <w:pPr>
        <w:spacing w:line="520" w:lineRule="exact"/>
        <w:ind w:firstLine="480" w:firstLineChars="200"/>
        <w:rPr>
          <w:rFonts w:ascii="宋体" w:hAnsi="宋体"/>
          <w:szCs w:val="24"/>
        </w:rPr>
      </w:pPr>
      <w:r>
        <w:rPr>
          <w:rFonts w:hint="eastAsia" w:ascii="宋体" w:hAnsi="宋体"/>
          <w:szCs w:val="24"/>
        </w:rPr>
        <w:t>4、</w:t>
      </w:r>
      <w:r>
        <w:rPr>
          <w:rFonts w:ascii="宋体" w:hAnsi="宋体"/>
          <w:szCs w:val="24"/>
        </w:rPr>
        <w:t>物资入库后，需按不同类别、性能、特点和用途分类分区码放，做到"二齐、三清、四号定位"。</w:t>
      </w:r>
    </w:p>
    <w:p>
      <w:pPr>
        <w:spacing w:line="520" w:lineRule="exact"/>
        <w:ind w:firstLine="480" w:firstLineChars="200"/>
        <w:rPr>
          <w:rFonts w:ascii="宋体" w:hAnsi="宋体"/>
          <w:szCs w:val="24"/>
        </w:rPr>
      </w:pPr>
      <w:r>
        <w:rPr>
          <w:rFonts w:hint="eastAsia" w:ascii="宋体" w:hAnsi="宋体"/>
          <w:szCs w:val="24"/>
        </w:rPr>
        <w:t>①</w:t>
      </w:r>
      <w:r>
        <w:rPr>
          <w:rFonts w:ascii="宋体" w:hAnsi="宋体"/>
          <w:szCs w:val="24"/>
        </w:rPr>
        <w:t>二齐：物资摆放整齐、库容干净整齐。</w:t>
      </w:r>
    </w:p>
    <w:p>
      <w:pPr>
        <w:spacing w:line="520" w:lineRule="exact"/>
        <w:ind w:firstLine="480" w:firstLineChars="200"/>
        <w:rPr>
          <w:rFonts w:ascii="宋体" w:hAnsi="宋体"/>
          <w:szCs w:val="24"/>
        </w:rPr>
      </w:pPr>
      <w:r>
        <w:rPr>
          <w:rFonts w:hint="eastAsia" w:ascii="宋体" w:hAnsi="宋体"/>
          <w:szCs w:val="24"/>
        </w:rPr>
        <w:t>②</w:t>
      </w:r>
      <w:r>
        <w:rPr>
          <w:rFonts w:ascii="宋体" w:hAnsi="宋体"/>
          <w:szCs w:val="24"/>
        </w:rPr>
        <w:t>三清：材料清、数量清、规格标识清。</w:t>
      </w:r>
    </w:p>
    <w:p>
      <w:pPr>
        <w:spacing w:line="520" w:lineRule="exact"/>
        <w:ind w:firstLine="480" w:firstLineChars="200"/>
        <w:rPr>
          <w:rFonts w:ascii="宋体" w:hAnsi="宋体"/>
          <w:szCs w:val="24"/>
        </w:rPr>
      </w:pPr>
      <w:r>
        <w:rPr>
          <w:rFonts w:hint="eastAsia" w:ascii="宋体" w:hAnsi="宋体"/>
          <w:szCs w:val="24"/>
        </w:rPr>
        <w:t>③</w:t>
      </w:r>
      <w:r>
        <w:rPr>
          <w:rFonts w:ascii="宋体" w:hAnsi="宋体"/>
          <w:szCs w:val="24"/>
        </w:rPr>
        <w:t>四号定位：按区、按排、按架、按位定位。</w:t>
      </w:r>
    </w:p>
    <w:p>
      <w:pPr>
        <w:spacing w:line="520" w:lineRule="exact"/>
        <w:ind w:firstLine="480" w:firstLineChars="200"/>
        <w:rPr>
          <w:rFonts w:ascii="宋体" w:hAnsi="宋体"/>
          <w:szCs w:val="24"/>
        </w:rPr>
      </w:pPr>
      <w:r>
        <w:rPr>
          <w:rFonts w:hint="eastAsia" w:ascii="宋体" w:hAnsi="宋体"/>
          <w:szCs w:val="24"/>
        </w:rPr>
        <w:t>5、</w:t>
      </w:r>
      <w:r>
        <w:rPr>
          <w:rFonts w:ascii="宋体" w:hAnsi="宋体"/>
          <w:szCs w:val="24"/>
        </w:rPr>
        <w:t>仓库管理员对常用或每日有变动的物资要随时盘点，若发现数量有误差须及时找出原因并更正。</w:t>
      </w:r>
    </w:p>
    <w:p>
      <w:pPr>
        <w:spacing w:line="520" w:lineRule="exact"/>
        <w:ind w:firstLine="480" w:firstLineChars="200"/>
        <w:rPr>
          <w:rFonts w:ascii="宋体" w:hAnsi="宋体"/>
          <w:szCs w:val="24"/>
        </w:rPr>
      </w:pPr>
      <w:r>
        <w:rPr>
          <w:rFonts w:hint="eastAsia" w:ascii="宋体" w:hAnsi="宋体"/>
          <w:szCs w:val="24"/>
        </w:rPr>
        <w:t>6、</w:t>
      </w:r>
      <w:r>
        <w:rPr>
          <w:rFonts w:ascii="宋体" w:hAnsi="宋体"/>
          <w:szCs w:val="24"/>
        </w:rPr>
        <w:t>库存信息及时呈报。须对数量、文字、表格仔细核对，确保报表数据的准确性和可靠性。</w:t>
      </w:r>
    </w:p>
    <w:p>
      <w:pPr>
        <w:spacing w:before="156" w:beforeLines="50" w:after="156" w:afterLines="50" w:line="520" w:lineRule="exact"/>
        <w:ind w:firstLine="482" w:firstLineChars="200"/>
        <w:rPr>
          <w:rFonts w:ascii="宋体" w:hAnsi="宋体"/>
          <w:b/>
          <w:szCs w:val="24"/>
        </w:rPr>
      </w:pPr>
      <w:r>
        <w:rPr>
          <w:rFonts w:hint="eastAsia" w:ascii="宋体" w:hAnsi="宋体"/>
          <w:b/>
          <w:szCs w:val="24"/>
        </w:rPr>
        <w:t>（4）护理员服务</w:t>
      </w:r>
    </w:p>
    <w:p>
      <w:pPr>
        <w:spacing w:line="520" w:lineRule="exact"/>
        <w:ind w:firstLine="482" w:firstLineChars="200"/>
        <w:rPr>
          <w:rFonts w:ascii="宋体" w:hAnsi="宋体"/>
          <w:b/>
          <w:szCs w:val="24"/>
        </w:rPr>
      </w:pPr>
      <w:r>
        <w:rPr>
          <w:rFonts w:hint="eastAsia" w:ascii="宋体" w:hAnsi="宋体"/>
          <w:b/>
          <w:szCs w:val="24"/>
        </w:rPr>
        <w:t>岗位一：去污区岗服务内容及标准</w:t>
      </w:r>
    </w:p>
    <w:p>
      <w:pPr>
        <w:spacing w:line="520" w:lineRule="exact"/>
        <w:ind w:firstLine="482" w:firstLineChars="200"/>
        <w:rPr>
          <w:rFonts w:ascii="宋体" w:hAnsi="宋体"/>
          <w:b/>
          <w:szCs w:val="24"/>
        </w:rPr>
      </w:pPr>
      <w:r>
        <w:rPr>
          <w:rFonts w:hint="eastAsia" w:ascii="宋体" w:hAnsi="宋体"/>
          <w:b/>
          <w:szCs w:val="24"/>
        </w:rPr>
        <w:t>服务内容</w:t>
      </w:r>
    </w:p>
    <w:p>
      <w:pPr>
        <w:numPr>
          <w:ilvl w:val="0"/>
          <w:numId w:val="2"/>
        </w:numPr>
        <w:spacing w:line="520" w:lineRule="exact"/>
        <w:ind w:left="0" w:firstLine="480" w:firstLineChars="200"/>
        <w:rPr>
          <w:rFonts w:ascii="宋体" w:hAnsi="宋体"/>
          <w:color w:val="000000"/>
          <w:szCs w:val="24"/>
        </w:rPr>
      </w:pPr>
      <w:r>
        <w:rPr>
          <w:rFonts w:hint="eastAsia" w:ascii="宋体" w:hAnsi="宋体"/>
          <w:color w:val="000000"/>
          <w:szCs w:val="24"/>
        </w:rPr>
        <w:t>每天各病区上收下送工作</w:t>
      </w:r>
    </w:p>
    <w:p>
      <w:pPr>
        <w:numPr>
          <w:ilvl w:val="0"/>
          <w:numId w:val="2"/>
        </w:numPr>
        <w:spacing w:line="520" w:lineRule="exact"/>
        <w:ind w:left="0" w:firstLine="480" w:firstLineChars="200"/>
        <w:rPr>
          <w:rFonts w:ascii="宋体" w:hAnsi="宋体"/>
          <w:color w:val="000000"/>
          <w:szCs w:val="24"/>
        </w:rPr>
      </w:pPr>
      <w:r>
        <w:rPr>
          <w:rFonts w:hint="eastAsia" w:ascii="宋体" w:hAnsi="宋体"/>
          <w:color w:val="000000"/>
          <w:szCs w:val="24"/>
        </w:rPr>
        <w:t>每天针对污车清洁消毒工作</w:t>
      </w:r>
    </w:p>
    <w:p>
      <w:pPr>
        <w:numPr>
          <w:ilvl w:val="0"/>
          <w:numId w:val="2"/>
        </w:numPr>
        <w:spacing w:line="520" w:lineRule="exact"/>
        <w:ind w:left="0" w:firstLine="480" w:firstLineChars="200"/>
        <w:rPr>
          <w:rFonts w:ascii="宋体" w:hAnsi="宋体"/>
          <w:color w:val="000000"/>
          <w:szCs w:val="24"/>
        </w:rPr>
      </w:pPr>
      <w:r>
        <w:rPr>
          <w:rFonts w:hint="eastAsia" w:ascii="宋体" w:hAnsi="宋体"/>
          <w:color w:val="000000"/>
          <w:szCs w:val="24"/>
        </w:rPr>
        <w:t>协助科室打包辅料</w:t>
      </w:r>
    </w:p>
    <w:p>
      <w:pPr>
        <w:numPr>
          <w:ilvl w:val="0"/>
          <w:numId w:val="2"/>
        </w:numPr>
        <w:spacing w:line="520" w:lineRule="exact"/>
        <w:ind w:left="0" w:firstLine="480" w:firstLineChars="200"/>
        <w:rPr>
          <w:rFonts w:ascii="宋体" w:hAnsi="宋体"/>
          <w:color w:val="000000"/>
          <w:szCs w:val="24"/>
        </w:rPr>
      </w:pPr>
      <w:r>
        <w:rPr>
          <w:rFonts w:hint="eastAsia" w:ascii="宋体" w:hAnsi="宋体"/>
          <w:color w:val="000000"/>
          <w:szCs w:val="24"/>
        </w:rPr>
        <w:t>协助科室清洗器械</w:t>
      </w:r>
    </w:p>
    <w:p>
      <w:pPr>
        <w:numPr>
          <w:ilvl w:val="0"/>
          <w:numId w:val="2"/>
        </w:numPr>
        <w:spacing w:line="520" w:lineRule="exact"/>
        <w:ind w:left="0" w:firstLine="480" w:firstLineChars="200"/>
        <w:rPr>
          <w:rFonts w:ascii="宋体" w:hAnsi="宋体"/>
          <w:color w:val="000000"/>
          <w:szCs w:val="24"/>
        </w:rPr>
      </w:pPr>
      <w:r>
        <w:rPr>
          <w:rFonts w:hint="eastAsia" w:ascii="宋体" w:hAnsi="宋体"/>
          <w:color w:val="000000"/>
          <w:szCs w:val="24"/>
        </w:rPr>
        <w:t>每周四耗材库发放物品</w:t>
      </w:r>
    </w:p>
    <w:p>
      <w:pPr>
        <w:numPr>
          <w:ilvl w:val="0"/>
          <w:numId w:val="2"/>
        </w:numPr>
        <w:spacing w:line="520" w:lineRule="exact"/>
        <w:ind w:left="0" w:firstLine="480" w:firstLineChars="200"/>
        <w:rPr>
          <w:rFonts w:ascii="宋体" w:hAnsi="宋体"/>
          <w:color w:val="000000"/>
          <w:szCs w:val="24"/>
        </w:rPr>
      </w:pPr>
      <w:r>
        <w:rPr>
          <w:rFonts w:hint="eastAsia" w:ascii="宋体" w:hAnsi="宋体"/>
          <w:color w:val="000000"/>
          <w:szCs w:val="24"/>
        </w:rPr>
        <w:t>每月的26日耗材库的物品盘点工作</w:t>
      </w:r>
    </w:p>
    <w:p>
      <w:pPr>
        <w:pStyle w:val="83"/>
        <w:spacing w:line="520" w:lineRule="exact"/>
        <w:ind w:firstLine="482"/>
        <w:rPr>
          <w:rFonts w:ascii="宋体" w:hAnsi="宋体"/>
          <w:b/>
          <w:sz w:val="24"/>
          <w:szCs w:val="24"/>
        </w:rPr>
      </w:pPr>
      <w:r>
        <w:rPr>
          <w:rFonts w:hint="eastAsia" w:ascii="宋体" w:hAnsi="宋体"/>
          <w:b/>
          <w:sz w:val="24"/>
          <w:szCs w:val="24"/>
        </w:rPr>
        <w:t>服务标准</w:t>
      </w:r>
    </w:p>
    <w:p>
      <w:pPr>
        <w:numPr>
          <w:ilvl w:val="0"/>
          <w:numId w:val="3"/>
        </w:numPr>
        <w:spacing w:line="520" w:lineRule="exact"/>
        <w:ind w:left="0" w:firstLine="480" w:firstLineChars="200"/>
        <w:rPr>
          <w:rFonts w:ascii="宋体" w:hAnsi="宋体"/>
          <w:szCs w:val="24"/>
        </w:rPr>
      </w:pPr>
      <w:r>
        <w:rPr>
          <w:rFonts w:hint="eastAsia" w:ascii="宋体" w:hAnsi="宋体"/>
          <w:szCs w:val="24"/>
        </w:rPr>
        <w:t>工作时按照标准预防要求工作人员穿防护服、专用鞋、戴圆帽、戴口罩、手套、面罩</w:t>
      </w:r>
    </w:p>
    <w:p>
      <w:pPr>
        <w:numPr>
          <w:ilvl w:val="0"/>
          <w:numId w:val="3"/>
        </w:numPr>
        <w:spacing w:line="520" w:lineRule="exact"/>
        <w:ind w:left="0" w:firstLine="480" w:firstLineChars="200"/>
        <w:rPr>
          <w:rFonts w:ascii="宋体" w:hAnsi="宋体"/>
          <w:szCs w:val="24"/>
        </w:rPr>
      </w:pPr>
      <w:r>
        <w:rPr>
          <w:rFonts w:hint="eastAsia" w:ascii="宋体" w:hAnsi="宋体"/>
          <w:szCs w:val="24"/>
        </w:rPr>
        <w:t>清点物品准确，记录齐全</w:t>
      </w:r>
    </w:p>
    <w:p>
      <w:pPr>
        <w:numPr>
          <w:ilvl w:val="0"/>
          <w:numId w:val="3"/>
        </w:numPr>
        <w:spacing w:line="520" w:lineRule="exact"/>
        <w:ind w:left="0" w:firstLine="480" w:firstLineChars="200"/>
        <w:rPr>
          <w:rFonts w:ascii="宋体" w:hAnsi="宋体"/>
          <w:szCs w:val="24"/>
        </w:rPr>
      </w:pPr>
      <w:r>
        <w:rPr>
          <w:rFonts w:hint="eastAsia" w:ascii="宋体" w:hAnsi="宋体"/>
          <w:szCs w:val="24"/>
        </w:rPr>
        <w:t>根据清洗物品的不同材质选用适宜的清洗方法</w:t>
      </w:r>
    </w:p>
    <w:p>
      <w:pPr>
        <w:numPr>
          <w:ilvl w:val="0"/>
          <w:numId w:val="3"/>
        </w:numPr>
        <w:spacing w:line="520" w:lineRule="exact"/>
        <w:ind w:left="0" w:firstLine="480" w:firstLineChars="200"/>
        <w:rPr>
          <w:rFonts w:ascii="宋体" w:hAnsi="宋体"/>
          <w:szCs w:val="24"/>
        </w:rPr>
      </w:pPr>
      <w:r>
        <w:rPr>
          <w:rFonts w:hint="eastAsia" w:ascii="宋体" w:hAnsi="宋体"/>
          <w:szCs w:val="24"/>
        </w:rPr>
        <w:t>机械清洗时物品摆放符合要求</w:t>
      </w:r>
    </w:p>
    <w:p>
      <w:pPr>
        <w:numPr>
          <w:ilvl w:val="0"/>
          <w:numId w:val="3"/>
        </w:numPr>
        <w:spacing w:line="520" w:lineRule="exact"/>
        <w:ind w:left="0" w:firstLine="480" w:firstLineChars="200"/>
        <w:rPr>
          <w:rFonts w:ascii="宋体" w:hAnsi="宋体"/>
          <w:szCs w:val="24"/>
        </w:rPr>
      </w:pPr>
      <w:r>
        <w:rPr>
          <w:rFonts w:hint="eastAsia" w:ascii="宋体" w:hAnsi="宋体"/>
          <w:szCs w:val="24"/>
        </w:rPr>
        <w:t>手工清洗物品按照操作：冲洗-洗涤-酶洗-冲洗-消毒-漂洗-终末漂洗流程处理，物品清洁无污物残留</w:t>
      </w:r>
    </w:p>
    <w:p>
      <w:pPr>
        <w:numPr>
          <w:ilvl w:val="0"/>
          <w:numId w:val="3"/>
        </w:numPr>
        <w:spacing w:line="520" w:lineRule="exact"/>
        <w:ind w:left="0" w:firstLine="480" w:firstLineChars="200"/>
        <w:rPr>
          <w:rFonts w:ascii="宋体" w:hAnsi="宋体"/>
          <w:szCs w:val="24"/>
        </w:rPr>
      </w:pPr>
      <w:r>
        <w:rPr>
          <w:rFonts w:hint="eastAsia" w:ascii="宋体" w:hAnsi="宋体"/>
          <w:szCs w:val="24"/>
        </w:rPr>
        <w:t>清洗用具、清洗池等应每天清洁与消毒、干燥备用</w:t>
      </w:r>
    </w:p>
    <w:p>
      <w:pPr>
        <w:numPr>
          <w:ilvl w:val="0"/>
          <w:numId w:val="3"/>
        </w:numPr>
        <w:spacing w:line="520" w:lineRule="exact"/>
        <w:ind w:left="0" w:firstLine="480" w:firstLineChars="200"/>
        <w:rPr>
          <w:rFonts w:ascii="宋体" w:hAnsi="宋体"/>
          <w:szCs w:val="24"/>
        </w:rPr>
      </w:pPr>
      <w:r>
        <w:rPr>
          <w:rFonts w:hint="eastAsia" w:ascii="宋体" w:hAnsi="宋体"/>
          <w:szCs w:val="24"/>
        </w:rPr>
        <w:t>防护服、工作鞋、擦布每日用后，按照先消毒后清洗原则，清洁无污物</w:t>
      </w:r>
    </w:p>
    <w:p>
      <w:pPr>
        <w:numPr>
          <w:ilvl w:val="0"/>
          <w:numId w:val="3"/>
        </w:numPr>
        <w:spacing w:line="520" w:lineRule="exact"/>
        <w:ind w:left="0" w:firstLine="480" w:firstLineChars="200"/>
        <w:rPr>
          <w:rFonts w:ascii="宋体" w:hAnsi="宋体"/>
          <w:szCs w:val="24"/>
        </w:rPr>
      </w:pPr>
      <w:r>
        <w:rPr>
          <w:rFonts w:hint="eastAsia" w:ascii="宋体" w:hAnsi="宋体"/>
          <w:szCs w:val="24"/>
        </w:rPr>
        <w:t>班后及周五卫生清洁：设备、仪器无消毒液残留，表面无水渍、污垢、水锈</w:t>
      </w:r>
    </w:p>
    <w:p>
      <w:pPr>
        <w:spacing w:line="520" w:lineRule="exact"/>
        <w:ind w:firstLine="482" w:firstLineChars="200"/>
        <w:rPr>
          <w:rFonts w:ascii="宋体" w:hAnsi="宋体"/>
          <w:b/>
          <w:szCs w:val="24"/>
        </w:rPr>
      </w:pPr>
      <w:r>
        <w:rPr>
          <w:rFonts w:hint="eastAsia" w:ascii="宋体" w:hAnsi="宋体"/>
          <w:b/>
          <w:szCs w:val="24"/>
        </w:rPr>
        <w:t>岗位二：下收下送岗</w:t>
      </w:r>
    </w:p>
    <w:p>
      <w:pPr>
        <w:pStyle w:val="83"/>
        <w:spacing w:line="520" w:lineRule="exact"/>
        <w:ind w:firstLine="482"/>
        <w:rPr>
          <w:rFonts w:ascii="宋体" w:hAnsi="宋体"/>
          <w:b/>
          <w:sz w:val="24"/>
          <w:szCs w:val="24"/>
        </w:rPr>
      </w:pPr>
      <w:r>
        <w:rPr>
          <w:rFonts w:hint="eastAsia" w:ascii="宋体" w:hAnsi="宋体"/>
          <w:b/>
          <w:sz w:val="24"/>
          <w:szCs w:val="24"/>
        </w:rPr>
        <w:t>服务内容</w:t>
      </w:r>
    </w:p>
    <w:p>
      <w:pPr>
        <w:numPr>
          <w:ilvl w:val="0"/>
          <w:numId w:val="4"/>
        </w:numPr>
        <w:spacing w:line="520" w:lineRule="exact"/>
        <w:ind w:left="0" w:firstLine="480" w:firstLineChars="200"/>
        <w:rPr>
          <w:rFonts w:ascii="宋体" w:hAnsi="宋体"/>
          <w:szCs w:val="24"/>
        </w:rPr>
      </w:pPr>
      <w:r>
        <w:rPr>
          <w:rFonts w:hint="eastAsia" w:ascii="宋体" w:hAnsi="宋体"/>
          <w:szCs w:val="24"/>
        </w:rPr>
        <w:t>门诊科室及所有病区每日1次污染器械、物品回收</w:t>
      </w:r>
    </w:p>
    <w:p>
      <w:pPr>
        <w:numPr>
          <w:ilvl w:val="0"/>
          <w:numId w:val="4"/>
        </w:numPr>
        <w:spacing w:line="520" w:lineRule="exact"/>
        <w:ind w:left="0" w:firstLine="480" w:firstLineChars="200"/>
        <w:rPr>
          <w:rFonts w:ascii="宋体" w:hAnsi="宋体"/>
          <w:szCs w:val="24"/>
        </w:rPr>
      </w:pPr>
      <w:r>
        <w:rPr>
          <w:rFonts w:hint="eastAsia" w:ascii="宋体" w:hAnsi="宋体"/>
          <w:szCs w:val="24"/>
        </w:rPr>
        <w:t>门诊科室及所有病区每日1次一次性无菌物品及灭菌物品下送</w:t>
      </w:r>
    </w:p>
    <w:p>
      <w:pPr>
        <w:numPr>
          <w:ilvl w:val="0"/>
          <w:numId w:val="4"/>
        </w:numPr>
        <w:spacing w:line="520" w:lineRule="exact"/>
        <w:ind w:left="0" w:firstLine="480" w:firstLineChars="200"/>
        <w:rPr>
          <w:rFonts w:ascii="宋体" w:hAnsi="宋体"/>
          <w:szCs w:val="24"/>
        </w:rPr>
      </w:pPr>
      <w:r>
        <w:rPr>
          <w:rFonts w:hint="eastAsia" w:ascii="宋体" w:hAnsi="宋体"/>
          <w:szCs w:val="24"/>
        </w:rPr>
        <w:t>下收下送车辆、整理箱每次用后清洗、消毒</w:t>
      </w:r>
    </w:p>
    <w:p>
      <w:pPr>
        <w:pStyle w:val="83"/>
        <w:spacing w:line="520" w:lineRule="exact"/>
        <w:ind w:firstLine="482"/>
        <w:rPr>
          <w:rFonts w:ascii="宋体" w:hAnsi="宋体"/>
          <w:b/>
          <w:sz w:val="24"/>
          <w:szCs w:val="24"/>
        </w:rPr>
      </w:pPr>
      <w:r>
        <w:rPr>
          <w:rFonts w:hint="eastAsia" w:ascii="宋体" w:hAnsi="宋体"/>
          <w:b/>
          <w:sz w:val="24"/>
          <w:szCs w:val="24"/>
        </w:rPr>
        <w:t>服务标准</w:t>
      </w:r>
    </w:p>
    <w:p>
      <w:pPr>
        <w:numPr>
          <w:ilvl w:val="0"/>
          <w:numId w:val="5"/>
        </w:numPr>
        <w:spacing w:line="520" w:lineRule="exact"/>
        <w:ind w:left="0" w:firstLine="480" w:firstLineChars="200"/>
        <w:rPr>
          <w:rFonts w:ascii="宋体" w:hAnsi="宋体"/>
          <w:szCs w:val="24"/>
        </w:rPr>
      </w:pPr>
      <w:r>
        <w:rPr>
          <w:rFonts w:hint="eastAsia" w:ascii="宋体" w:hAnsi="宋体"/>
          <w:szCs w:val="24"/>
        </w:rPr>
        <w:t>下收人员穿外出服、外出鞋、戴圆帽</w:t>
      </w:r>
    </w:p>
    <w:p>
      <w:pPr>
        <w:numPr>
          <w:ilvl w:val="0"/>
          <w:numId w:val="5"/>
        </w:numPr>
        <w:spacing w:line="520" w:lineRule="exact"/>
        <w:ind w:left="0" w:firstLine="480" w:firstLineChars="200"/>
        <w:rPr>
          <w:rFonts w:ascii="宋体" w:hAnsi="宋体"/>
          <w:szCs w:val="24"/>
        </w:rPr>
      </w:pPr>
      <w:r>
        <w:rPr>
          <w:rFonts w:hint="eastAsia" w:ascii="宋体" w:hAnsi="宋体"/>
          <w:szCs w:val="24"/>
        </w:rPr>
        <w:t>使用封闭式回收车对重复使用的诊疗器械、器具和物品置于封闭的容器中，集中回收处理，应锁好车门，防止污染扩散</w:t>
      </w:r>
    </w:p>
    <w:p>
      <w:pPr>
        <w:numPr>
          <w:ilvl w:val="0"/>
          <w:numId w:val="5"/>
        </w:numPr>
        <w:spacing w:line="520" w:lineRule="exact"/>
        <w:ind w:left="0" w:firstLine="480" w:firstLineChars="200"/>
        <w:rPr>
          <w:rFonts w:ascii="宋体" w:hAnsi="宋体"/>
          <w:szCs w:val="24"/>
        </w:rPr>
      </w:pPr>
      <w:r>
        <w:rPr>
          <w:rFonts w:hint="eastAsia" w:ascii="宋体" w:hAnsi="宋体"/>
          <w:szCs w:val="24"/>
        </w:rPr>
        <w:t>每次接触污染物品后，均按照六步选手法使用手消液对手进行彻底的消毒。</w:t>
      </w:r>
    </w:p>
    <w:p>
      <w:pPr>
        <w:numPr>
          <w:ilvl w:val="0"/>
          <w:numId w:val="5"/>
        </w:numPr>
        <w:spacing w:line="520" w:lineRule="exact"/>
        <w:ind w:left="0" w:firstLine="480" w:firstLineChars="200"/>
        <w:rPr>
          <w:rFonts w:ascii="宋体" w:hAnsi="宋体"/>
          <w:szCs w:val="24"/>
        </w:rPr>
      </w:pPr>
      <w:r>
        <w:rPr>
          <w:rFonts w:hint="eastAsia" w:ascii="宋体" w:hAnsi="宋体"/>
          <w:szCs w:val="24"/>
        </w:rPr>
        <w:t>回收车与回收容器每次用后使用酸化水或500mg/L有效氯清洁、消毒，干燥备用。</w:t>
      </w:r>
    </w:p>
    <w:p>
      <w:pPr>
        <w:numPr>
          <w:ilvl w:val="0"/>
          <w:numId w:val="5"/>
        </w:numPr>
        <w:spacing w:line="520" w:lineRule="exact"/>
        <w:ind w:left="0" w:firstLine="480" w:firstLineChars="200"/>
        <w:rPr>
          <w:rFonts w:ascii="宋体" w:hAnsi="宋体"/>
          <w:szCs w:val="24"/>
        </w:rPr>
      </w:pPr>
      <w:r>
        <w:rPr>
          <w:rFonts w:hint="eastAsia" w:ascii="宋体" w:hAnsi="宋体"/>
          <w:szCs w:val="24"/>
        </w:rPr>
        <w:t>发放物品前按照六步洗手法对手进行彻底消毒</w:t>
      </w:r>
    </w:p>
    <w:p>
      <w:pPr>
        <w:numPr>
          <w:ilvl w:val="0"/>
          <w:numId w:val="5"/>
        </w:numPr>
        <w:spacing w:line="520" w:lineRule="exact"/>
        <w:ind w:left="0" w:firstLine="480" w:firstLineChars="200"/>
        <w:rPr>
          <w:rFonts w:ascii="宋体" w:hAnsi="宋体"/>
          <w:szCs w:val="24"/>
        </w:rPr>
      </w:pPr>
      <w:r>
        <w:rPr>
          <w:rFonts w:hint="eastAsia" w:ascii="宋体" w:hAnsi="宋体"/>
          <w:szCs w:val="24"/>
        </w:rPr>
        <w:t>按照科室请领信息单与无菌物品发放区工作人员交接下送的无菌物品(种类、数量)，确认无菌物品的有效性(物品名称、包装完整性、灭菌指示合格、灭菌日期、失效日期)，无菌物品存放箱无破损，盖严密。</w:t>
      </w:r>
    </w:p>
    <w:p>
      <w:pPr>
        <w:numPr>
          <w:ilvl w:val="0"/>
          <w:numId w:val="5"/>
        </w:numPr>
        <w:spacing w:line="520" w:lineRule="exact"/>
        <w:ind w:left="0" w:firstLine="480" w:firstLineChars="200"/>
        <w:rPr>
          <w:rFonts w:ascii="宋体" w:hAnsi="宋体"/>
          <w:szCs w:val="24"/>
        </w:rPr>
      </w:pPr>
      <w:r>
        <w:rPr>
          <w:rFonts w:hint="eastAsia" w:ascii="宋体" w:hAnsi="宋体"/>
          <w:szCs w:val="24"/>
        </w:rPr>
        <w:t>下送物品摆放稳固，避免损坏，与临床科室人员交接签字确认</w:t>
      </w:r>
    </w:p>
    <w:p>
      <w:pPr>
        <w:numPr>
          <w:ilvl w:val="0"/>
          <w:numId w:val="5"/>
        </w:numPr>
        <w:spacing w:line="520" w:lineRule="exact"/>
        <w:ind w:left="0" w:firstLine="480" w:firstLineChars="200"/>
        <w:rPr>
          <w:rFonts w:ascii="宋体" w:hAnsi="宋体"/>
          <w:szCs w:val="24"/>
        </w:rPr>
      </w:pPr>
      <w:r>
        <w:rPr>
          <w:rFonts w:hint="eastAsia" w:ascii="宋体" w:hAnsi="宋体"/>
          <w:szCs w:val="24"/>
        </w:rPr>
        <w:t>班后及周五卫生清洁无尘，无死角</w:t>
      </w:r>
    </w:p>
    <w:p>
      <w:pPr>
        <w:numPr>
          <w:ilvl w:val="0"/>
          <w:numId w:val="5"/>
        </w:numPr>
        <w:spacing w:line="520" w:lineRule="exact"/>
        <w:ind w:left="0" w:firstLine="480" w:firstLineChars="200"/>
        <w:rPr>
          <w:rFonts w:ascii="宋体" w:hAnsi="宋体"/>
          <w:szCs w:val="24"/>
        </w:rPr>
      </w:pPr>
      <w:r>
        <w:rPr>
          <w:rFonts w:hint="eastAsia" w:ascii="宋体" w:hAnsi="宋体"/>
          <w:szCs w:val="24"/>
        </w:rPr>
        <w:t>班后门窗空调关闭、电器断电。</w:t>
      </w:r>
    </w:p>
    <w:p>
      <w:pPr>
        <w:spacing w:line="520" w:lineRule="exact"/>
        <w:ind w:firstLine="482" w:firstLineChars="200"/>
        <w:rPr>
          <w:rFonts w:ascii="宋体" w:hAnsi="宋体"/>
          <w:b/>
          <w:bCs/>
          <w:szCs w:val="24"/>
        </w:rPr>
      </w:pPr>
      <w:r>
        <w:rPr>
          <w:rFonts w:hint="eastAsia" w:ascii="宋体" w:hAnsi="宋体"/>
          <w:b/>
          <w:bCs/>
          <w:szCs w:val="24"/>
        </w:rPr>
        <w:t>岗位三：病区护理员</w:t>
      </w:r>
    </w:p>
    <w:p>
      <w:pPr>
        <w:spacing w:line="520" w:lineRule="exact"/>
        <w:ind w:firstLine="480" w:firstLineChars="200"/>
        <w:rPr>
          <w:rFonts w:ascii="宋体" w:hAnsi="宋体"/>
          <w:szCs w:val="24"/>
        </w:rPr>
      </w:pPr>
      <w:r>
        <w:rPr>
          <w:rFonts w:hint="eastAsia" w:ascii="宋体" w:hAnsi="宋体"/>
          <w:szCs w:val="24"/>
        </w:rPr>
        <w:t>护理员：</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每天做好病房的整理及病房内的消毒擦拭工作。</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负责治疗室、仪器室、换药室做清洁消毒工作</w:t>
      </w:r>
      <w:r>
        <w:rPr>
          <w:rFonts w:hint="eastAsia" w:ascii="宋体" w:hAnsi="宋体"/>
          <w:sz w:val="24"/>
          <w:szCs w:val="24"/>
          <w:lang w:eastAsia="zh-CN"/>
        </w:rPr>
        <w:t>。</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负责急查样本送检及检查结果取回工作，并在医护人员指导下做好相关记录</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负责协助护士清点送洗及回收病号服、被服及医护人员的工服，并做好送洗记录。</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负责给患者发放住院清单。</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负责接送物流通</w:t>
      </w:r>
    </w:p>
    <w:p>
      <w:pPr>
        <w:pStyle w:val="83"/>
        <w:numPr>
          <w:ilvl w:val="1"/>
          <w:numId w:val="5"/>
        </w:numPr>
        <w:spacing w:line="520" w:lineRule="exact"/>
        <w:ind w:left="0" w:firstLine="480"/>
        <w:rPr>
          <w:rFonts w:ascii="宋体" w:hAnsi="宋体"/>
          <w:sz w:val="24"/>
          <w:szCs w:val="24"/>
        </w:rPr>
      </w:pPr>
      <w:r>
        <w:rPr>
          <w:rFonts w:hint="eastAsia" w:ascii="宋体" w:hAnsi="宋体"/>
          <w:sz w:val="24"/>
          <w:szCs w:val="24"/>
        </w:rPr>
        <w:t>引领患者做功能检查工作，然后根据安排做好临时性工作。</w:t>
      </w:r>
    </w:p>
    <w:p>
      <w:pPr>
        <w:spacing w:line="520" w:lineRule="exact"/>
        <w:ind w:firstLine="482" w:firstLineChars="200"/>
        <w:rPr>
          <w:rFonts w:ascii="宋体" w:hAnsi="宋体"/>
          <w:b/>
          <w:szCs w:val="24"/>
        </w:rPr>
      </w:pPr>
      <w:r>
        <w:rPr>
          <w:rFonts w:hint="eastAsia" w:ascii="宋体" w:hAnsi="宋体"/>
          <w:b/>
          <w:szCs w:val="24"/>
        </w:rPr>
        <w:t>岗位四：急诊</w:t>
      </w:r>
    </w:p>
    <w:p>
      <w:pPr>
        <w:pStyle w:val="83"/>
        <w:numPr>
          <w:ilvl w:val="0"/>
          <w:numId w:val="6"/>
        </w:numPr>
        <w:spacing w:line="520" w:lineRule="exact"/>
        <w:ind w:left="0" w:firstLine="480"/>
        <w:rPr>
          <w:rFonts w:ascii="宋体" w:hAnsi="宋体"/>
          <w:sz w:val="24"/>
          <w:szCs w:val="24"/>
        </w:rPr>
      </w:pPr>
      <w:r>
        <w:rPr>
          <w:rFonts w:hint="eastAsia" w:ascii="宋体" w:hAnsi="宋体"/>
          <w:sz w:val="24"/>
          <w:szCs w:val="24"/>
        </w:rPr>
        <w:t>负责所辖区区域设施，（诊室、缝合室、抢救室）设备的清洁消毒工作及留观病房清洁工作。</w:t>
      </w:r>
    </w:p>
    <w:p>
      <w:pPr>
        <w:pStyle w:val="83"/>
        <w:numPr>
          <w:ilvl w:val="0"/>
          <w:numId w:val="6"/>
        </w:numPr>
        <w:spacing w:line="520" w:lineRule="exact"/>
        <w:ind w:left="0" w:firstLine="480"/>
        <w:rPr>
          <w:rFonts w:ascii="宋体" w:hAnsi="宋体"/>
          <w:sz w:val="24"/>
          <w:szCs w:val="24"/>
        </w:rPr>
      </w:pPr>
      <w:r>
        <w:rPr>
          <w:rFonts w:hint="eastAsia" w:ascii="宋体" w:hAnsi="宋体"/>
          <w:sz w:val="24"/>
          <w:szCs w:val="24"/>
        </w:rPr>
        <w:t>负责诊室更换棉织品工作</w:t>
      </w:r>
    </w:p>
    <w:p>
      <w:pPr>
        <w:spacing w:line="520" w:lineRule="exact"/>
        <w:ind w:firstLine="480" w:firstLineChars="200"/>
        <w:rPr>
          <w:rFonts w:ascii="宋体" w:hAnsi="宋体"/>
          <w:szCs w:val="24"/>
        </w:rPr>
      </w:pPr>
      <w:r>
        <w:rPr>
          <w:rFonts w:hint="eastAsia" w:ascii="宋体" w:hAnsi="宋体"/>
          <w:szCs w:val="24"/>
        </w:rPr>
        <w:t>3、负责引领患者做功能检查工作</w:t>
      </w:r>
    </w:p>
    <w:p>
      <w:pPr>
        <w:spacing w:line="520" w:lineRule="exact"/>
        <w:ind w:firstLine="480" w:firstLineChars="200"/>
        <w:rPr>
          <w:rFonts w:ascii="宋体" w:hAnsi="宋体"/>
          <w:szCs w:val="24"/>
        </w:rPr>
      </w:pPr>
      <w:r>
        <w:rPr>
          <w:rFonts w:hint="eastAsia" w:ascii="宋体" w:hAnsi="宋体"/>
          <w:szCs w:val="24"/>
        </w:rPr>
        <w:t>4、协助医护人员护送患者到相应科室及病房</w:t>
      </w:r>
    </w:p>
    <w:p>
      <w:pPr>
        <w:spacing w:line="520" w:lineRule="exact"/>
        <w:ind w:firstLine="480" w:firstLineChars="200"/>
        <w:rPr>
          <w:rFonts w:ascii="宋体" w:hAnsi="宋体"/>
          <w:szCs w:val="24"/>
        </w:rPr>
      </w:pPr>
      <w:r>
        <w:rPr>
          <w:rFonts w:hint="eastAsia" w:ascii="宋体" w:hAnsi="宋体"/>
          <w:szCs w:val="24"/>
        </w:rPr>
        <w:t>5、负责护士清点送洗及回收被服及医护人员的工服，并做好相关记录</w:t>
      </w:r>
    </w:p>
    <w:p>
      <w:pPr>
        <w:spacing w:line="520" w:lineRule="exact"/>
        <w:ind w:firstLine="480" w:firstLineChars="200"/>
        <w:rPr>
          <w:rFonts w:ascii="宋体" w:hAnsi="宋体"/>
          <w:szCs w:val="24"/>
        </w:rPr>
      </w:pPr>
      <w:r>
        <w:rPr>
          <w:rFonts w:hint="eastAsia" w:ascii="宋体" w:hAnsi="宋体"/>
          <w:szCs w:val="24"/>
        </w:rPr>
        <w:t>6、负责耗材库药库领取相关科室器材</w:t>
      </w:r>
    </w:p>
    <w:p>
      <w:pPr>
        <w:spacing w:line="520" w:lineRule="exact"/>
        <w:ind w:firstLine="480" w:firstLineChars="200"/>
        <w:rPr>
          <w:rFonts w:ascii="宋体" w:hAnsi="宋体"/>
          <w:szCs w:val="24"/>
        </w:rPr>
      </w:pPr>
      <w:r>
        <w:rPr>
          <w:rFonts w:hint="eastAsia" w:ascii="宋体" w:hAnsi="宋体"/>
          <w:szCs w:val="24"/>
        </w:rPr>
        <w:t>7、及时完成科室护士的其他辅助服务工作</w:t>
      </w:r>
    </w:p>
    <w:p>
      <w:pPr>
        <w:spacing w:line="520" w:lineRule="exact"/>
        <w:ind w:firstLine="480" w:firstLineChars="200"/>
        <w:rPr>
          <w:rFonts w:ascii="宋体" w:hAnsi="宋体"/>
          <w:szCs w:val="24"/>
        </w:rPr>
      </w:pPr>
      <w:r>
        <w:rPr>
          <w:rFonts w:hint="eastAsia" w:ascii="宋体" w:hAnsi="宋体"/>
          <w:szCs w:val="24"/>
        </w:rPr>
        <w:t>8、负责协助护士整理入院患者床单以及转床，出院患者终末。</w:t>
      </w:r>
    </w:p>
    <w:p>
      <w:pPr>
        <w:spacing w:line="520" w:lineRule="exact"/>
        <w:ind w:firstLine="482" w:firstLineChars="200"/>
        <w:rPr>
          <w:rFonts w:ascii="宋体" w:hAnsi="宋体"/>
          <w:b/>
          <w:szCs w:val="24"/>
        </w:rPr>
      </w:pPr>
      <w:r>
        <w:rPr>
          <w:rFonts w:hint="eastAsia" w:ascii="宋体" w:hAnsi="宋体"/>
          <w:b/>
          <w:szCs w:val="24"/>
        </w:rPr>
        <w:t>岗位五：血透室</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负责对科室内设施、设备、物品进行整理、消毒擦拭工作</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负责协助医护人员做好患者透析前的准备工作</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负责搀扶患者透析的工作流程</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负责用餐时间为患者打水，热饭</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整理环境卫生消毒擦拭，更换床单、被罩工作</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负责协助医护人员拉透析液，水处理上盐</w:t>
      </w:r>
    </w:p>
    <w:p>
      <w:pPr>
        <w:pStyle w:val="83"/>
        <w:numPr>
          <w:ilvl w:val="0"/>
          <w:numId w:val="7"/>
        </w:numPr>
        <w:spacing w:line="520" w:lineRule="exact"/>
        <w:ind w:left="0" w:firstLine="480"/>
        <w:rPr>
          <w:rFonts w:ascii="宋体" w:hAnsi="宋体"/>
          <w:sz w:val="24"/>
          <w:szCs w:val="24"/>
        </w:rPr>
      </w:pPr>
      <w:r>
        <w:rPr>
          <w:rFonts w:hint="eastAsia" w:ascii="宋体" w:hAnsi="宋体"/>
          <w:sz w:val="24"/>
          <w:szCs w:val="24"/>
        </w:rPr>
        <w:t>负责检查标本送取工作，及儿科待检查工作</w:t>
      </w:r>
    </w:p>
    <w:p>
      <w:pPr>
        <w:spacing w:line="520" w:lineRule="exact"/>
        <w:ind w:firstLine="482" w:firstLineChars="200"/>
        <w:rPr>
          <w:rFonts w:ascii="宋体" w:hAnsi="宋体"/>
          <w:b/>
          <w:szCs w:val="24"/>
        </w:rPr>
      </w:pPr>
      <w:r>
        <w:rPr>
          <w:rFonts w:hint="eastAsia" w:ascii="宋体" w:hAnsi="宋体"/>
          <w:b/>
          <w:szCs w:val="24"/>
        </w:rPr>
        <w:t>（5）中药房、运营发展部、物理诊断科、检验科、病案室、挂号收费等科室提出人员需求按时保质保量对相关科室工作任务完成。</w:t>
      </w:r>
    </w:p>
    <w:p>
      <w:pPr>
        <w:spacing w:line="520" w:lineRule="exact"/>
        <w:ind w:firstLine="482" w:firstLineChars="200"/>
        <w:rPr>
          <w:rFonts w:ascii="宋体" w:hAnsi="宋体"/>
          <w:b/>
          <w:szCs w:val="24"/>
        </w:rPr>
      </w:pPr>
      <w:r>
        <w:rPr>
          <w:rFonts w:hint="eastAsia" w:ascii="宋体" w:hAnsi="宋体"/>
          <w:b/>
          <w:szCs w:val="24"/>
        </w:rPr>
        <w:t>（6）纯水制作车间</w:t>
      </w:r>
    </w:p>
    <w:p>
      <w:pPr>
        <w:spacing w:line="520" w:lineRule="exact"/>
        <w:ind w:firstLine="480" w:firstLineChars="200"/>
        <w:rPr>
          <w:rFonts w:ascii="宋体" w:hAnsi="宋体"/>
          <w:szCs w:val="24"/>
        </w:rPr>
      </w:pPr>
      <w:r>
        <w:rPr>
          <w:rFonts w:hint="eastAsia" w:ascii="宋体" w:hAnsi="宋体"/>
          <w:szCs w:val="24"/>
        </w:rPr>
        <w:t>（1）负责对院内饮用水的制作，将饮用水运送到院内检验科进行检验，合格后对各科室配送工作，确保饮用水安全；</w:t>
      </w:r>
    </w:p>
    <w:p>
      <w:pPr>
        <w:spacing w:line="520" w:lineRule="exact"/>
        <w:ind w:firstLine="480" w:firstLineChars="200"/>
        <w:rPr>
          <w:rFonts w:ascii="宋体" w:hAnsi="宋体"/>
          <w:szCs w:val="24"/>
        </w:rPr>
      </w:pPr>
      <w:r>
        <w:rPr>
          <w:rFonts w:hint="eastAsia" w:ascii="宋体" w:hAnsi="宋体"/>
          <w:szCs w:val="24"/>
        </w:rPr>
        <w:t>（2）负责院内各科室临时搬运任务，同时保证成品防护及搬运时的安全工作。</w:t>
      </w:r>
    </w:p>
    <w:p>
      <w:pPr>
        <w:spacing w:line="520" w:lineRule="exact"/>
        <w:ind w:firstLine="482" w:firstLineChars="200"/>
        <w:rPr>
          <w:rFonts w:ascii="宋体" w:hAnsi="宋体"/>
          <w:b/>
          <w:szCs w:val="24"/>
        </w:rPr>
      </w:pPr>
      <w:r>
        <w:rPr>
          <w:rFonts w:hint="eastAsia" w:ascii="宋体" w:hAnsi="宋体"/>
          <w:b/>
          <w:szCs w:val="24"/>
        </w:rPr>
        <w:t>（7）会议服务部</w:t>
      </w:r>
    </w:p>
    <w:p>
      <w:pPr>
        <w:spacing w:line="520" w:lineRule="exact"/>
        <w:ind w:firstLine="480" w:firstLineChars="200"/>
        <w:rPr>
          <w:rFonts w:ascii="宋体" w:hAnsi="宋体"/>
          <w:szCs w:val="24"/>
        </w:rPr>
      </w:pPr>
      <w:r>
        <w:rPr>
          <w:rFonts w:hint="eastAsia" w:ascii="宋体" w:hAnsi="宋体"/>
          <w:szCs w:val="24"/>
        </w:rPr>
        <w:t>1、仔细阅读会议订单要求。如需要使用大屏幕、电视、话筒、电脑等设备，应在会议前1小时将所需要的相关设备进行调试并逐一进行检查确保正常使用。</w:t>
      </w:r>
    </w:p>
    <w:p>
      <w:pPr>
        <w:spacing w:line="520" w:lineRule="exact"/>
        <w:ind w:firstLine="480" w:firstLineChars="200"/>
        <w:rPr>
          <w:rFonts w:ascii="宋体" w:hAnsi="宋体"/>
          <w:szCs w:val="24"/>
        </w:rPr>
      </w:pPr>
      <w:r>
        <w:rPr>
          <w:rFonts w:hint="eastAsia" w:ascii="宋体" w:hAnsi="宋体"/>
          <w:szCs w:val="24"/>
        </w:rPr>
        <w:t>2、将会议室的窗帘根据时间及会议的需求，进行收放管理。</w:t>
      </w:r>
    </w:p>
    <w:p>
      <w:pPr>
        <w:spacing w:line="520" w:lineRule="exact"/>
        <w:ind w:firstLine="480" w:firstLineChars="200"/>
        <w:rPr>
          <w:rFonts w:ascii="宋体" w:hAnsi="宋体"/>
          <w:szCs w:val="24"/>
        </w:rPr>
      </w:pPr>
      <w:r>
        <w:rPr>
          <w:rFonts w:hint="eastAsia" w:ascii="宋体" w:hAnsi="宋体"/>
          <w:szCs w:val="24"/>
        </w:rPr>
        <w:t>3、在会议正式召开前20分钟，服务人员应在门口等候迎接，或在电梯口等待客人的到来。</w:t>
      </w:r>
    </w:p>
    <w:p>
      <w:pPr>
        <w:pStyle w:val="21"/>
        <w:spacing w:line="520" w:lineRule="exact"/>
        <w:ind w:firstLine="480"/>
        <w:rPr>
          <w:rFonts w:ascii="宋体" w:hAnsi="宋体"/>
          <w:szCs w:val="24"/>
        </w:rPr>
      </w:pPr>
      <w:r>
        <w:rPr>
          <w:rFonts w:hint="eastAsia" w:ascii="宋体" w:hAnsi="宋体"/>
          <w:szCs w:val="24"/>
        </w:rPr>
        <w:t>4、与会客人到来后，应做好相应的引导工作，对重要客人，还应引领其到经标示的座位上，并协助其将衣帽等物放置在适当的位置。</w:t>
      </w:r>
    </w:p>
    <w:p>
      <w:pPr>
        <w:spacing w:line="520" w:lineRule="exact"/>
        <w:ind w:firstLine="480" w:firstLineChars="200"/>
        <w:rPr>
          <w:rFonts w:ascii="宋体" w:hAnsi="宋体"/>
          <w:szCs w:val="24"/>
        </w:rPr>
      </w:pPr>
      <w:r>
        <w:rPr>
          <w:rFonts w:hint="eastAsia" w:ascii="宋体" w:hAnsi="宋体"/>
          <w:szCs w:val="24"/>
        </w:rPr>
        <w:t>5、宾主落座后服务员迅速斟倒茶水，首次倒茶后应15分钟后再次蓄水，后每隔15分钟或20分钟位客人续一次水，可根据实际情况灵活掌握到水时间。</w:t>
      </w:r>
    </w:p>
    <w:p>
      <w:pPr>
        <w:spacing w:line="520" w:lineRule="exact"/>
        <w:ind w:firstLine="480" w:firstLineChars="200"/>
        <w:rPr>
          <w:rFonts w:ascii="宋体" w:hAnsi="宋体"/>
          <w:szCs w:val="24"/>
        </w:rPr>
      </w:pPr>
      <w:r>
        <w:rPr>
          <w:rFonts w:hint="eastAsia" w:ascii="宋体" w:hAnsi="宋体"/>
          <w:szCs w:val="24"/>
        </w:rPr>
        <w:t>6、掌握音响效果，及时向音响设备保障人员反馈音响效果信息。</w:t>
      </w:r>
    </w:p>
    <w:p>
      <w:pPr>
        <w:spacing w:line="520" w:lineRule="exact"/>
        <w:ind w:firstLine="480" w:firstLineChars="200"/>
        <w:rPr>
          <w:rFonts w:ascii="宋体" w:hAnsi="宋体"/>
          <w:szCs w:val="24"/>
        </w:rPr>
      </w:pPr>
      <w:r>
        <w:rPr>
          <w:rFonts w:hint="eastAsia" w:ascii="宋体" w:hAnsi="宋体"/>
          <w:szCs w:val="24"/>
        </w:rPr>
        <w:t>7、会议结束后应站立门送客并道“您慢走”。</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8、会议期间杜绝一切影响会议进行的声响，禁止使用推车在会议区域搬运物品，禁止大声喧哗。</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9、禁止在会议区域周边从事油漆、涂料等产生气味的工作；禁止进行钻孔、切割、打磨、铲刮等产生噪音的活动。</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10、会场保洁服务避开会议进行时段，等待会议休会与会人员离场后立即投入保洁工作，以保证下一轮会议的正常进行。</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11、会议期间，管理服务中心全体员工根据会务需求提前上班和延迟下班，以保障会议服务工作的时效性。</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12、安排相关管理人员与会议主办方保持密切联系，并对会议的特殊需求，做出快速反应。</w:t>
      </w:r>
    </w:p>
    <w:p>
      <w:pPr>
        <w:spacing w:line="360" w:lineRule="auto"/>
        <w:ind w:firstLine="480" w:firstLineChars="200"/>
      </w:pPr>
      <w:r>
        <w:rPr>
          <w:rFonts w:hint="eastAsia"/>
        </w:rPr>
        <w:t>13、对会期较长的重要会议，为了及时沟通情况避免出现工作疏漏，管理服务中心在每天会后召开相关负责人会议。检查总结当天会务保障情况，安排次日事务，传达上级领导的最新指令，并制定方案进行落实。</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14、重点做好“四清三关”工作。</w:t>
      </w:r>
    </w:p>
    <w:p>
      <w:pPr>
        <w:spacing w:line="520" w:lineRule="exact"/>
        <w:ind w:firstLine="480" w:firstLineChars="200"/>
        <w:rPr>
          <w:rFonts w:ascii="宋体" w:hAnsi="宋体"/>
          <w:szCs w:val="24"/>
        </w:rPr>
      </w:pPr>
      <w:r>
        <w:rPr>
          <w:rFonts w:hint="eastAsia" w:ascii="宋体" w:hAnsi="宋体"/>
          <w:szCs w:val="24"/>
        </w:rPr>
        <w:t>15、客人所用茶杯、毛巾等物品洗刷干净，分别消毒，桌椅擦净并摆放整齐，以备下次会议之需，将地毯进行清理干净。</w:t>
      </w:r>
    </w:p>
    <w:p>
      <w:pPr>
        <w:spacing w:line="520" w:lineRule="exact"/>
        <w:ind w:firstLine="480" w:firstLineChars="200"/>
        <w:rPr>
          <w:rFonts w:ascii="宋体" w:hAnsi="宋体"/>
          <w:szCs w:val="24"/>
        </w:rPr>
      </w:pPr>
      <w:r>
        <w:rPr>
          <w:rFonts w:hint="eastAsia" w:ascii="宋体" w:hAnsi="宋体"/>
          <w:szCs w:val="24"/>
        </w:rPr>
        <w:t>16、会议结束后，统一使用窗帘束带按照窗帘拉开的纹路进行约束，确保会议室窗帘束带在统一位置，保持美观。</w:t>
      </w:r>
    </w:p>
    <w:p>
      <w:pPr>
        <w:spacing w:line="520" w:lineRule="exact"/>
        <w:ind w:firstLine="480" w:firstLineChars="200"/>
        <w:rPr>
          <w:rFonts w:ascii="宋体" w:hAnsi="宋体"/>
          <w:szCs w:val="24"/>
        </w:rPr>
      </w:pPr>
      <w:r>
        <w:rPr>
          <w:rFonts w:hint="eastAsia" w:ascii="宋体" w:hAnsi="宋体"/>
          <w:szCs w:val="24"/>
        </w:rPr>
        <w:t>17、关闭所有电器设备，话筒、空调等，服务员关闭门窗，带好会议订单、钥匙进行安全检查后离开会场。</w:t>
      </w:r>
    </w:p>
    <w:p>
      <w:pPr>
        <w:autoSpaceDE w:val="0"/>
        <w:autoSpaceDN w:val="0"/>
        <w:adjustRightInd w:val="0"/>
        <w:spacing w:line="520" w:lineRule="exact"/>
        <w:ind w:firstLine="480" w:firstLineChars="200"/>
        <w:rPr>
          <w:rFonts w:ascii="宋体" w:hAnsi="宋体"/>
          <w:szCs w:val="24"/>
        </w:rPr>
      </w:pPr>
      <w:r>
        <w:rPr>
          <w:rFonts w:hint="eastAsia" w:ascii="宋体" w:hAnsi="宋体"/>
          <w:szCs w:val="24"/>
        </w:rPr>
        <w:t>18、若清洁会场时发现有遗留物品，如：钥匙、手机、公文包、会议资料等，一律上交会务有关部门处理。</w:t>
      </w:r>
    </w:p>
    <w:p>
      <w:pPr>
        <w:spacing w:line="520" w:lineRule="exact"/>
        <w:ind w:firstLine="480" w:firstLineChars="200"/>
        <w:rPr>
          <w:rFonts w:ascii="宋体" w:hAnsi="宋体"/>
          <w:szCs w:val="24"/>
        </w:rPr>
      </w:pPr>
      <w:r>
        <w:rPr>
          <w:rFonts w:hint="eastAsia" w:ascii="宋体" w:hAnsi="宋体"/>
          <w:szCs w:val="24"/>
        </w:rPr>
        <w:t>19、整个会场清洁完毕，桌椅等摆放归位后对会场进行全面消毒，并做好相关记录。</w:t>
      </w:r>
    </w:p>
    <w:p>
      <w:pPr>
        <w:spacing w:line="520" w:lineRule="exact"/>
        <w:ind w:firstLine="480" w:firstLineChars="200"/>
        <w:rPr>
          <w:rFonts w:ascii="宋体" w:hAnsi="宋体"/>
          <w:szCs w:val="24"/>
        </w:rPr>
      </w:pPr>
      <w:r>
        <w:rPr>
          <w:rFonts w:hint="eastAsia" w:ascii="宋体" w:hAnsi="宋体"/>
          <w:szCs w:val="24"/>
        </w:rPr>
        <w:t>20、院方负责对会议时所需物品采买。（茶叶、毛巾、饮用水）</w:t>
      </w:r>
    </w:p>
    <w:p>
      <w:pPr>
        <w:spacing w:line="520" w:lineRule="exact"/>
        <w:ind w:firstLine="480" w:firstLineChars="200"/>
        <w:rPr>
          <w:rFonts w:ascii="宋体" w:hAnsi="宋体"/>
          <w:szCs w:val="24"/>
        </w:rPr>
      </w:pPr>
      <w:r>
        <w:rPr>
          <w:rFonts w:hint="eastAsia" w:ascii="宋体" w:hAnsi="宋体"/>
          <w:szCs w:val="24"/>
        </w:rPr>
        <w:t>21、会议室保洁</w:t>
      </w:r>
    </w:p>
    <w:p>
      <w:pPr>
        <w:spacing w:line="520" w:lineRule="exact"/>
        <w:ind w:firstLine="480" w:firstLineChars="200"/>
        <w:rPr>
          <w:rFonts w:ascii="宋体" w:hAnsi="宋体"/>
          <w:szCs w:val="24"/>
        </w:rPr>
      </w:pPr>
      <w:r>
        <w:rPr>
          <w:rFonts w:hint="eastAsia" w:ascii="宋体" w:hAnsi="宋体"/>
          <w:szCs w:val="24"/>
        </w:rPr>
        <w:t>（1）配合院方做好各类学术活动会议组织工作及会场布置，按会议标准服务；</w:t>
      </w:r>
    </w:p>
    <w:p>
      <w:pPr>
        <w:spacing w:line="520" w:lineRule="exact"/>
        <w:ind w:firstLine="480" w:firstLineChars="200"/>
        <w:rPr>
          <w:rFonts w:ascii="宋体" w:hAnsi="宋体"/>
          <w:szCs w:val="24"/>
        </w:rPr>
      </w:pPr>
      <w:r>
        <w:rPr>
          <w:rFonts w:hint="eastAsia" w:ascii="宋体" w:hAnsi="宋体"/>
          <w:szCs w:val="24"/>
        </w:rPr>
        <w:t>（2）会议室每天打开门窗通风1小时，整理清洁桌椅等；</w:t>
      </w:r>
    </w:p>
    <w:p>
      <w:pPr>
        <w:spacing w:line="520" w:lineRule="exact"/>
        <w:ind w:firstLine="480" w:firstLineChars="200"/>
        <w:rPr>
          <w:rFonts w:ascii="宋体" w:hAnsi="宋体"/>
          <w:szCs w:val="24"/>
        </w:rPr>
      </w:pPr>
      <w:r>
        <w:rPr>
          <w:rFonts w:hint="eastAsia" w:ascii="宋体" w:hAnsi="宋体"/>
          <w:szCs w:val="24"/>
        </w:rPr>
        <w:t>（3）会议期间按标准时间流程沏茶、倒水等做好服务；</w:t>
      </w:r>
    </w:p>
    <w:p>
      <w:pPr>
        <w:spacing w:line="520" w:lineRule="exact"/>
        <w:ind w:firstLine="480" w:firstLineChars="200"/>
        <w:rPr>
          <w:rFonts w:ascii="宋体" w:hAnsi="宋体"/>
          <w:szCs w:val="24"/>
        </w:rPr>
      </w:pPr>
      <w:r>
        <w:rPr>
          <w:rFonts w:hint="eastAsia" w:ascii="宋体" w:hAnsi="宋体"/>
          <w:szCs w:val="24"/>
        </w:rPr>
        <w:t>（4）会议后及时清理会场，倾倒垃圾通风等。</w:t>
      </w:r>
    </w:p>
    <w:p>
      <w:pPr>
        <w:pStyle w:val="2"/>
        <w:spacing w:before="120" w:after="120" w:line="360" w:lineRule="auto"/>
        <w:jc w:val="left"/>
        <w:rPr>
          <w:sz w:val="28"/>
          <w:szCs w:val="28"/>
        </w:rPr>
      </w:pPr>
      <w:r>
        <w:rPr>
          <w:rFonts w:hint="eastAsia"/>
          <w:sz w:val="28"/>
          <w:szCs w:val="28"/>
          <w:lang w:eastAsia="zh-CN"/>
        </w:rPr>
        <w:t>五</w:t>
      </w:r>
      <w:r>
        <w:rPr>
          <w:rFonts w:hint="eastAsia"/>
          <w:sz w:val="28"/>
          <w:szCs w:val="28"/>
        </w:rPr>
        <w:t>、应急服务要求</w:t>
      </w:r>
    </w:p>
    <w:p>
      <w:pPr>
        <w:spacing w:line="360" w:lineRule="auto"/>
        <w:ind w:firstLine="480" w:firstLineChars="200"/>
        <w:jc w:val="left"/>
      </w:pPr>
      <w:r>
        <w:rPr>
          <w:rFonts w:hint="eastAsia"/>
        </w:rPr>
        <w:t>当出现不可预知紧急情况时（例如停水停电、极端天气、群体事件、自然灾害等），保证服务正常运转的措施，包括但不限于临时增配人员、临时调集设备、现有人员岗位职责临时增加、与相关政府部门协调配合等。</w:t>
      </w:r>
    </w:p>
    <w:p>
      <w:pPr>
        <w:pStyle w:val="2"/>
        <w:spacing w:before="120" w:after="120" w:line="360" w:lineRule="auto"/>
        <w:jc w:val="left"/>
        <w:rPr>
          <w:sz w:val="28"/>
          <w:szCs w:val="28"/>
        </w:rPr>
      </w:pPr>
      <w:r>
        <w:rPr>
          <w:rFonts w:hint="eastAsia"/>
          <w:sz w:val="28"/>
          <w:szCs w:val="28"/>
          <w:lang w:eastAsia="zh-CN"/>
        </w:rPr>
        <w:t>六</w:t>
      </w:r>
      <w:r>
        <w:rPr>
          <w:rFonts w:hint="eastAsia"/>
          <w:sz w:val="28"/>
          <w:szCs w:val="28"/>
        </w:rPr>
        <w:t>、人员保密要求</w:t>
      </w:r>
    </w:p>
    <w:p>
      <w:pPr>
        <w:spacing w:line="360" w:lineRule="auto"/>
        <w:ind w:firstLine="480" w:firstLineChars="200"/>
        <w:jc w:val="left"/>
      </w:pPr>
      <w:r>
        <w:rPr>
          <w:rFonts w:hint="eastAsia"/>
        </w:rPr>
        <w:t>保证服务过程中有可能获取的保密信息不泄露的措施，包括但不限于制定保密制度、服务人员保密培训、重点岗位双人服务、泄密惩罚办法。</w:t>
      </w:r>
    </w:p>
    <w:p>
      <w:pPr>
        <w:pStyle w:val="2"/>
        <w:spacing w:before="120" w:after="120" w:line="360" w:lineRule="auto"/>
        <w:jc w:val="left"/>
        <w:rPr>
          <w:sz w:val="28"/>
          <w:szCs w:val="28"/>
        </w:rPr>
      </w:pPr>
      <w:r>
        <w:rPr>
          <w:rFonts w:hint="eastAsia"/>
          <w:sz w:val="28"/>
          <w:szCs w:val="28"/>
          <w:lang w:eastAsia="zh-CN"/>
        </w:rPr>
        <w:t>七</w:t>
      </w:r>
      <w:r>
        <w:rPr>
          <w:rFonts w:hint="eastAsia"/>
          <w:sz w:val="28"/>
          <w:szCs w:val="28"/>
        </w:rPr>
        <w:t>、人员稳定性要求</w:t>
      </w:r>
    </w:p>
    <w:p>
      <w:pPr>
        <w:spacing w:line="360" w:lineRule="auto"/>
        <w:ind w:firstLine="480" w:firstLineChars="200"/>
        <w:jc w:val="left"/>
      </w:pPr>
      <w:r>
        <w:rPr>
          <w:rFonts w:hint="eastAsia"/>
        </w:rPr>
        <w:t>在整个服务期内，人员更换率不得超过</w:t>
      </w:r>
      <w:r>
        <w:t>15</w:t>
      </w:r>
      <w:r>
        <w:rPr>
          <w:rFonts w:hint="eastAsia"/>
        </w:rPr>
        <w:t>%，更换人员不得低于采购需求，且应经采购人同意。</w:t>
      </w:r>
    </w:p>
    <w:p>
      <w:pPr>
        <w:pStyle w:val="2"/>
        <w:spacing w:before="120" w:after="120" w:line="360" w:lineRule="auto"/>
        <w:jc w:val="left"/>
        <w:rPr>
          <w:sz w:val="28"/>
          <w:szCs w:val="28"/>
        </w:rPr>
      </w:pPr>
      <w:r>
        <w:rPr>
          <w:rFonts w:hint="eastAsia"/>
          <w:sz w:val="28"/>
          <w:szCs w:val="28"/>
          <w:lang w:eastAsia="zh-CN"/>
        </w:rPr>
        <w:t>八</w:t>
      </w:r>
      <w:r>
        <w:rPr>
          <w:rFonts w:hint="eastAsia"/>
          <w:sz w:val="28"/>
          <w:szCs w:val="28"/>
        </w:rPr>
        <w:t>、进驻和接管要求</w:t>
      </w:r>
    </w:p>
    <w:p>
      <w:pPr>
        <w:spacing w:line="360" w:lineRule="auto"/>
        <w:ind w:firstLine="480" w:firstLineChars="200"/>
        <w:jc w:val="left"/>
      </w:pPr>
      <w:r>
        <w:rPr>
          <w:rFonts w:hint="eastAsia"/>
        </w:rPr>
        <w:t>成交后，及时配齐所需人员、工具、设备等，在规定的时间内保证全体服务人员按时进场服务，如果为新任服务公司，则还需与前任公司进行交接，保留相关记录，做到服务平稳过渡，对采购人工作无不良影响。</w:t>
      </w:r>
    </w:p>
    <w:p>
      <w:pPr>
        <w:pStyle w:val="2"/>
        <w:spacing w:before="120" w:after="120" w:line="360" w:lineRule="auto"/>
        <w:jc w:val="left"/>
        <w:rPr>
          <w:sz w:val="28"/>
          <w:szCs w:val="28"/>
        </w:rPr>
      </w:pPr>
      <w:r>
        <w:rPr>
          <w:rFonts w:hint="eastAsia"/>
          <w:sz w:val="28"/>
          <w:szCs w:val="28"/>
          <w:lang w:eastAsia="zh-CN"/>
        </w:rPr>
        <w:t>九</w:t>
      </w:r>
      <w:r>
        <w:rPr>
          <w:rFonts w:hint="eastAsia"/>
          <w:sz w:val="28"/>
          <w:szCs w:val="28"/>
        </w:rPr>
        <w:t>、费用分割</w:t>
      </w:r>
    </w:p>
    <w:p>
      <w:pPr>
        <w:spacing w:line="360" w:lineRule="auto"/>
        <w:ind w:firstLine="480" w:firstLineChars="200"/>
        <w:jc w:val="left"/>
      </w:pPr>
      <w:r>
        <w:rPr>
          <w:rFonts w:hint="eastAsia"/>
        </w:rPr>
        <w:t>1、物业服务人员需统一着装，佩戴工牌，服装费用由中标供应商承担；</w:t>
      </w:r>
    </w:p>
    <w:p>
      <w:pPr>
        <w:spacing w:line="360" w:lineRule="auto"/>
        <w:ind w:firstLine="480" w:firstLineChars="200"/>
        <w:jc w:val="left"/>
        <w:rPr>
          <w:rFonts w:ascii="宋体" w:hAnsi="宋体"/>
        </w:rPr>
      </w:pPr>
      <w:r>
        <w:rPr>
          <w:rFonts w:ascii="宋体" w:hAnsi="宋体"/>
        </w:rPr>
        <w:t>2</w:t>
      </w:r>
      <w:r>
        <w:rPr>
          <w:rFonts w:hint="eastAsia" w:ascii="宋体" w:hAnsi="宋体"/>
        </w:rPr>
        <w:t>、公众责任险费用由中标供应商负责，总理赔限额不低于500万元，单次理赔限额不低于</w:t>
      </w:r>
      <w:r>
        <w:rPr>
          <w:rFonts w:ascii="宋体" w:hAnsi="宋体"/>
        </w:rPr>
        <w:t>100</w:t>
      </w:r>
      <w:r>
        <w:rPr>
          <w:rFonts w:hint="eastAsia" w:ascii="宋体" w:hAnsi="宋体"/>
        </w:rPr>
        <w:t>万元，单次免赔额500元），费用由中标供应商承担。</w:t>
      </w:r>
    </w:p>
    <w:p>
      <w:pPr>
        <w:pStyle w:val="2"/>
        <w:spacing w:before="120" w:after="120" w:line="360" w:lineRule="auto"/>
        <w:jc w:val="left"/>
        <w:rPr>
          <w:sz w:val="28"/>
          <w:szCs w:val="28"/>
        </w:rPr>
      </w:pPr>
      <w:r>
        <w:rPr>
          <w:rFonts w:hint="eastAsia"/>
          <w:sz w:val="28"/>
          <w:szCs w:val="28"/>
        </w:rPr>
        <w:t>十、服务时间、服务地点及付款方式</w:t>
      </w:r>
    </w:p>
    <w:p>
      <w:pPr>
        <w:spacing w:line="360" w:lineRule="auto"/>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服务</w:t>
      </w:r>
      <w:r>
        <w:rPr>
          <w:color w:val="000000" w:themeColor="text1"/>
          <w:szCs w:val="24"/>
          <w14:textFill>
            <w14:solidFill>
              <w14:schemeClr w14:val="tx1"/>
            </w14:solidFill>
          </w14:textFill>
        </w:rPr>
        <w:t>时间：</w:t>
      </w:r>
      <w:r>
        <w:rPr>
          <w:rFonts w:hint="eastAsia"/>
          <w:color w:val="000000" w:themeColor="text1"/>
          <w:szCs w:val="24"/>
          <w:lang w:val="en-US" w:eastAsia="zh-CN"/>
          <w14:textFill>
            <w14:solidFill>
              <w14:schemeClr w14:val="tx1"/>
            </w14:solidFill>
          </w14:textFill>
        </w:rPr>
        <w:t>36</w:t>
      </w:r>
      <w:r>
        <w:rPr>
          <w:rFonts w:hint="eastAsia"/>
          <w:color w:val="000000" w:themeColor="text1"/>
          <w:szCs w:val="24"/>
          <w14:textFill>
            <w14:solidFill>
              <w14:schemeClr w14:val="tx1"/>
            </w14:solidFill>
          </w14:textFill>
        </w:rPr>
        <w:t>个月</w:t>
      </w:r>
    </w:p>
    <w:p>
      <w:pPr>
        <w:spacing w:line="360" w:lineRule="auto"/>
        <w:ind w:firstLine="480" w:firstLineChars="200"/>
        <w:rPr>
          <w:szCs w:val="24"/>
        </w:rPr>
      </w:pPr>
      <w:r>
        <w:rPr>
          <w:rFonts w:hint="eastAsia"/>
          <w:color w:val="000000" w:themeColor="text1"/>
          <w:szCs w:val="24"/>
          <w14:textFill>
            <w14:solidFill>
              <w14:schemeClr w14:val="tx1"/>
            </w14:solidFill>
          </w14:textFill>
        </w:rPr>
        <w:t>服务</w:t>
      </w:r>
      <w:r>
        <w:rPr>
          <w:color w:val="000000" w:themeColor="text1"/>
          <w:szCs w:val="24"/>
          <w14:textFill>
            <w14:solidFill>
              <w14:schemeClr w14:val="tx1"/>
            </w14:solidFill>
          </w14:textFill>
        </w:rPr>
        <w:t>地点：</w:t>
      </w:r>
      <w:r>
        <w:rPr>
          <w:rFonts w:hint="eastAsia" w:ascii="宋体" w:hAnsi="宋体" w:cs="宋体"/>
          <w:color w:val="000000" w:themeColor="text1"/>
          <w:szCs w:val="24"/>
          <w14:textFill>
            <w14:solidFill>
              <w14:schemeClr w14:val="tx1"/>
            </w14:solidFill>
          </w14:textFill>
        </w:rPr>
        <w:t>天津生态城和畅路3333号</w:t>
      </w:r>
    </w:p>
    <w:p>
      <w:pPr>
        <w:spacing w:line="360" w:lineRule="auto"/>
        <w:ind w:firstLine="480" w:firstLineChars="200"/>
        <w:rPr>
          <w:b/>
          <w:szCs w:val="24"/>
        </w:rPr>
      </w:pPr>
      <w:r>
        <w:rPr>
          <w:rFonts w:hint="eastAsia"/>
          <w:szCs w:val="24"/>
        </w:rPr>
        <w:t>付款方式：</w:t>
      </w:r>
      <w:r>
        <w:rPr>
          <w:rFonts w:hint="eastAsia" w:ascii="宋体" w:hAnsi="宋体" w:cs="宋体"/>
          <w:szCs w:val="24"/>
        </w:rPr>
        <w:t>合同签订生效后，物业服务费用按月结算付款，采购人于每月1</w:t>
      </w:r>
      <w:r>
        <w:rPr>
          <w:rFonts w:ascii="宋体" w:hAnsi="宋体" w:cs="宋体"/>
          <w:szCs w:val="24"/>
        </w:rPr>
        <w:t>0</w:t>
      </w:r>
      <w:r>
        <w:rPr>
          <w:rFonts w:hint="eastAsia" w:ascii="宋体" w:hAnsi="宋体" w:cs="宋体"/>
          <w:szCs w:val="24"/>
        </w:rPr>
        <w:t>日前向中标物业服务单位支付上一月份服务费（特殊情况以合同为准）。</w:t>
      </w:r>
    </w:p>
    <w:p>
      <w:pPr>
        <w:pStyle w:val="2"/>
        <w:spacing w:before="120" w:after="120" w:line="360" w:lineRule="auto"/>
        <w:jc w:val="left"/>
        <w:rPr>
          <w:sz w:val="28"/>
          <w:szCs w:val="28"/>
        </w:rPr>
      </w:pPr>
      <w:r>
        <w:rPr>
          <w:rFonts w:hint="eastAsia"/>
          <w:sz w:val="28"/>
          <w:szCs w:val="28"/>
        </w:rPr>
        <w:t>十</w:t>
      </w:r>
      <w:r>
        <w:rPr>
          <w:rFonts w:hint="eastAsia"/>
          <w:sz w:val="28"/>
          <w:szCs w:val="28"/>
          <w:lang w:eastAsia="zh-CN"/>
        </w:rPr>
        <w:t>一</w:t>
      </w:r>
      <w:r>
        <w:rPr>
          <w:rFonts w:hint="eastAsia"/>
          <w:sz w:val="28"/>
          <w:szCs w:val="28"/>
        </w:rPr>
        <w:t>、服务过程中，对成交供应商评价考核验收标准</w:t>
      </w:r>
    </w:p>
    <w:p>
      <w:pPr>
        <w:spacing w:line="520" w:lineRule="exact"/>
        <w:ind w:firstLine="480" w:firstLineChars="200"/>
        <w:rPr>
          <w:rFonts w:ascii="宋体" w:hAnsi="宋体" w:cs="宋体"/>
          <w:bCs/>
          <w:szCs w:val="24"/>
        </w:rPr>
      </w:pPr>
      <w:r>
        <w:rPr>
          <w:rFonts w:hint="eastAsia" w:ascii="宋体" w:hAnsi="宋体" w:cs="宋体"/>
          <w:bCs/>
          <w:szCs w:val="24"/>
        </w:rPr>
        <w:t>1、验收</w:t>
      </w:r>
      <w:r>
        <w:rPr>
          <w:rFonts w:hint="eastAsia" w:ascii="宋体" w:hAnsi="宋体"/>
          <w:szCs w:val="24"/>
        </w:rPr>
        <w:t>方式</w:t>
      </w:r>
      <w:r>
        <w:rPr>
          <w:rFonts w:hint="eastAsia" w:ascii="宋体" w:hAnsi="宋体" w:cs="宋体"/>
          <w:bCs/>
          <w:szCs w:val="24"/>
        </w:rPr>
        <w:t>：</w:t>
      </w:r>
      <w:bookmarkStart w:id="0" w:name="_Hlk43574067"/>
      <w:r>
        <w:rPr>
          <w:rFonts w:hint="eastAsia" w:ascii="宋体" w:hAnsi="宋体" w:cs="宋体"/>
          <w:bCs/>
          <w:szCs w:val="24"/>
        </w:rPr>
        <w:t>本项目验收采取合同履行期内采购人定期自行组织验收与合同履行完成后组织专家组验收相结合的方式，验收专家组由采购人、行业专家、采购代理机构人员组成，成员人数为 5 人以上单数，验收将根据项目实施情况采用查阅书证材料、听取报告、与利益相关方调研座谈等部分方式，对采购文件和合同中规定的服务应满足的各项技术指标进行验收。</w:t>
      </w:r>
      <w:bookmarkEnd w:id="0"/>
    </w:p>
    <w:p>
      <w:pPr>
        <w:spacing w:line="520" w:lineRule="exact"/>
        <w:ind w:firstLine="480" w:firstLineChars="200"/>
        <w:rPr>
          <w:rFonts w:ascii="宋体" w:hAnsi="宋体" w:cs="宋体"/>
          <w:bCs/>
          <w:szCs w:val="24"/>
          <w:highlight w:val="yellow"/>
        </w:rPr>
      </w:pPr>
      <w:r>
        <w:rPr>
          <w:rFonts w:hint="eastAsia" w:ascii="宋体" w:hAnsi="宋体" w:cs="宋体"/>
          <w:bCs/>
          <w:szCs w:val="24"/>
        </w:rPr>
        <w:t>2、验收标准：</w:t>
      </w:r>
    </w:p>
    <w:p>
      <w:pPr>
        <w:pStyle w:val="83"/>
        <w:autoSpaceDE w:val="0"/>
        <w:autoSpaceDN w:val="0"/>
        <w:adjustRightInd w:val="0"/>
        <w:spacing w:line="360" w:lineRule="auto"/>
        <w:ind w:firstLineChars="0"/>
        <w:rPr>
          <w:rFonts w:hint="eastAsia" w:ascii="等线" w:hAnsi="等线" w:eastAsia="宋体"/>
          <w:color w:val="000000"/>
          <w:sz w:val="24"/>
          <w:lang w:eastAsia="zh-CN"/>
        </w:rPr>
      </w:pPr>
      <w:r>
        <w:rPr>
          <w:rFonts w:hint="eastAsia"/>
          <w:color w:val="000000"/>
          <w:sz w:val="24"/>
          <w:lang w:eastAsia="zh-CN"/>
        </w:rPr>
        <w:t>（1）</w:t>
      </w:r>
      <w:r>
        <w:rPr>
          <w:rFonts w:hint="eastAsia"/>
          <w:color w:val="000000"/>
          <w:sz w:val="24"/>
        </w:rPr>
        <w:t>合同履行期内，采购人每季度组织一次定期验收，</w:t>
      </w:r>
      <w:r>
        <w:rPr>
          <w:rFonts w:hint="eastAsia" w:ascii="宋体" w:hAnsi="宋体"/>
          <w:sz w:val="24"/>
        </w:rPr>
        <w:t>满意率达到85%为合格，满意率未达到85%由供应商在</w:t>
      </w:r>
      <w:r>
        <w:rPr>
          <w:rFonts w:hint="eastAsia" w:ascii="宋体" w:hAnsi="宋体"/>
          <w:sz w:val="24"/>
          <w:u w:val="single"/>
        </w:rPr>
        <w:t xml:space="preserve">  7  </w:t>
      </w:r>
      <w:r>
        <w:rPr>
          <w:rFonts w:hint="eastAsia" w:ascii="宋体" w:hAnsi="宋体"/>
          <w:sz w:val="24"/>
        </w:rPr>
        <w:t>日内限期整改；</w:t>
      </w:r>
      <w:r>
        <w:rPr>
          <w:rFonts w:hint="eastAsia" w:ascii="宋体" w:hAnsi="宋体"/>
          <w:sz w:val="24"/>
          <w:lang w:eastAsia="zh-CN"/>
        </w:rPr>
        <w:t>对于拒不整改的，采购人有权终止服务合同。</w:t>
      </w:r>
    </w:p>
    <w:p>
      <w:pPr>
        <w:pStyle w:val="83"/>
        <w:autoSpaceDE w:val="0"/>
        <w:autoSpaceDN w:val="0"/>
        <w:adjustRightInd w:val="0"/>
        <w:spacing w:line="360" w:lineRule="auto"/>
        <w:ind w:firstLineChars="0"/>
        <w:rPr>
          <w:color w:val="000000"/>
          <w:sz w:val="24"/>
        </w:rPr>
      </w:pPr>
      <w:r>
        <w:rPr>
          <w:rFonts w:hint="eastAsia" w:ascii="宋体" w:hAnsi="宋体"/>
          <w:color w:val="000000"/>
          <w:sz w:val="24"/>
          <w:szCs w:val="24"/>
          <w:lang w:eastAsia="zh-CN"/>
        </w:rPr>
        <w:t>（2）</w:t>
      </w:r>
      <w:r>
        <w:rPr>
          <w:rFonts w:hint="eastAsia" w:ascii="宋体" w:hAnsi="宋体"/>
          <w:color w:val="000000"/>
          <w:sz w:val="24"/>
          <w:szCs w:val="24"/>
        </w:rPr>
        <w:t>采购人定期自行验收进行考核和提出整改的依据为拟用采购合同的附件二：《物业服务内容及标准》，采购人认定考核不合格及要求供应商进行整改，需向供应商书面说明违反附件二《物业服务内容及标准》具体情形，并向供应商提供证实出现的违反附件二《物业服务内容及标准》具体情形的相关材料。</w:t>
      </w:r>
    </w:p>
    <w:p>
      <w:pPr>
        <w:pStyle w:val="83"/>
        <w:autoSpaceDE w:val="0"/>
        <w:autoSpaceDN w:val="0"/>
        <w:adjustRightInd w:val="0"/>
        <w:spacing w:line="360" w:lineRule="auto"/>
        <w:ind w:left="480" w:firstLine="0" w:firstLineChars="0"/>
        <w:rPr>
          <w:color w:val="000000"/>
          <w:sz w:val="24"/>
        </w:rPr>
      </w:pPr>
      <w:r>
        <w:rPr>
          <w:rFonts w:hint="eastAsia"/>
          <w:color w:val="000000"/>
          <w:sz w:val="24"/>
          <w:lang w:eastAsia="zh-CN"/>
        </w:rPr>
        <w:t>（3）</w:t>
      </w:r>
      <w:r>
        <w:rPr>
          <w:rFonts w:hint="eastAsia"/>
          <w:color w:val="000000"/>
          <w:sz w:val="24"/>
        </w:rPr>
        <w:t>具体验收内容</w:t>
      </w:r>
    </w:p>
    <w:p>
      <w:pPr>
        <w:pStyle w:val="83"/>
        <w:autoSpaceDE w:val="0"/>
        <w:autoSpaceDN w:val="0"/>
        <w:adjustRightInd w:val="0"/>
        <w:spacing w:line="360" w:lineRule="auto"/>
        <w:ind w:left="482" w:firstLine="480" w:firstLineChars="0"/>
        <w:rPr>
          <w:color w:val="000000"/>
          <w:sz w:val="24"/>
        </w:rPr>
      </w:pPr>
      <w:r>
        <w:rPr>
          <w:rFonts w:hint="eastAsia"/>
          <w:color w:val="000000"/>
          <w:sz w:val="24"/>
        </w:rPr>
        <w:t>服务考核方案：</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tcPr>
          <w:p>
            <w:pPr>
              <w:snapToGrid w:val="0"/>
              <w:spacing w:line="360" w:lineRule="auto"/>
              <w:jc w:val="center"/>
              <w:rPr>
                <w:rFonts w:ascii="宋体" w:hAnsi="宋体" w:cs="汉仪锐智W"/>
                <w:b/>
                <w:bCs/>
                <w:szCs w:val="24"/>
              </w:rPr>
            </w:pPr>
            <w:r>
              <w:rPr>
                <w:rFonts w:hint="eastAsia" w:ascii="宋体" w:hAnsi="宋体" w:cs="方正小标宋简体"/>
                <w:b/>
                <w:bCs/>
                <w:szCs w:val="24"/>
              </w:rPr>
              <w:t>服务考核方案</w:t>
            </w:r>
          </w:p>
          <w:p>
            <w:pPr>
              <w:spacing w:line="360" w:lineRule="auto"/>
              <w:ind w:firstLine="480" w:firstLineChars="200"/>
              <w:rPr>
                <w:rFonts w:ascii="宋体" w:hAnsi="宋体" w:cs="仿宋_GB2312"/>
                <w:bCs/>
                <w:szCs w:val="24"/>
              </w:rPr>
            </w:pPr>
            <w:r>
              <w:rPr>
                <w:rFonts w:hint="eastAsia" w:ascii="宋体" w:hAnsi="宋体" w:cs="仿宋_GB2312"/>
                <w:bCs/>
                <w:szCs w:val="24"/>
              </w:rPr>
              <w:t>一、目的：</w:t>
            </w:r>
          </w:p>
          <w:p>
            <w:pPr>
              <w:pStyle w:val="83"/>
              <w:numPr>
                <w:ilvl w:val="0"/>
                <w:numId w:val="8"/>
              </w:numPr>
              <w:spacing w:line="360" w:lineRule="auto"/>
              <w:ind w:left="0" w:firstLine="480"/>
              <w:rPr>
                <w:rFonts w:ascii="宋体" w:hAnsi="宋体" w:cs="仿宋_GB2312"/>
                <w:bCs/>
                <w:sz w:val="24"/>
                <w:szCs w:val="24"/>
                <w:lang w:val="en-US" w:eastAsia="zh-CN"/>
              </w:rPr>
            </w:pPr>
            <w:r>
              <w:rPr>
                <w:rFonts w:hint="eastAsia" w:ascii="宋体" w:hAnsi="宋体" w:cs="仿宋_GB2312"/>
                <w:bCs/>
                <w:sz w:val="24"/>
                <w:szCs w:val="24"/>
                <w:lang w:val="en-US" w:eastAsia="zh-CN"/>
              </w:rPr>
              <w:t>为了更好的引导员工行为，加强员工的自我管理，提高工作效率，发掘员工潜能，同时实现物业与院方更好的沟通，创建一个具有潜力和创造力的优秀团队，推动医院总体战略目标的实现。</w:t>
            </w:r>
          </w:p>
          <w:p>
            <w:pPr>
              <w:pStyle w:val="83"/>
              <w:numPr>
                <w:ilvl w:val="0"/>
                <w:numId w:val="8"/>
              </w:numPr>
              <w:spacing w:line="360" w:lineRule="auto"/>
              <w:ind w:left="0" w:firstLine="480"/>
              <w:rPr>
                <w:rFonts w:ascii="宋体" w:hAnsi="宋体" w:cs="仿宋_GB2312"/>
                <w:bCs/>
                <w:sz w:val="24"/>
                <w:szCs w:val="24"/>
                <w:lang w:val="en-US" w:eastAsia="zh-CN"/>
              </w:rPr>
            </w:pPr>
            <w:r>
              <w:rPr>
                <w:rFonts w:hint="eastAsia" w:ascii="宋体" w:hAnsi="宋体" w:cs="仿宋_GB2312"/>
                <w:bCs/>
                <w:sz w:val="24"/>
                <w:szCs w:val="24"/>
                <w:lang w:val="en-US" w:eastAsia="zh-CN"/>
              </w:rPr>
              <w:t>为了更确切的了解员工队伍的工作态度、个性，能力状况、工作效率、服务能力等基本状况。为医院的人员选拔，岗位调动、奖惩、培训等提供信息依据。</w:t>
            </w:r>
          </w:p>
          <w:p>
            <w:pPr>
              <w:numPr>
                <w:ilvl w:val="0"/>
                <w:numId w:val="9"/>
              </w:numPr>
              <w:spacing w:line="360" w:lineRule="auto"/>
              <w:ind w:firstLine="480" w:firstLineChars="200"/>
              <w:rPr>
                <w:rFonts w:ascii="宋体" w:hAnsi="宋体" w:cs="仿宋_GB2312"/>
                <w:bCs/>
                <w:szCs w:val="24"/>
              </w:rPr>
            </w:pPr>
            <w:r>
              <w:rPr>
                <w:rFonts w:hint="eastAsia" w:ascii="宋体" w:hAnsi="宋体" w:cs="仿宋_GB2312"/>
                <w:bCs/>
                <w:szCs w:val="24"/>
              </w:rPr>
              <w:t>适用范围：</w:t>
            </w:r>
          </w:p>
          <w:p>
            <w:pPr>
              <w:spacing w:line="360" w:lineRule="auto"/>
              <w:ind w:firstLine="480" w:firstLineChars="200"/>
              <w:rPr>
                <w:rFonts w:ascii="宋体" w:hAnsi="宋体" w:cs="仿宋_GB2312"/>
                <w:bCs/>
                <w:szCs w:val="24"/>
              </w:rPr>
            </w:pPr>
            <w:r>
              <w:rPr>
                <w:rFonts w:hint="eastAsia" w:ascii="宋体" w:hAnsi="宋体" w:cs="仿宋_GB2312"/>
                <w:bCs/>
                <w:szCs w:val="24"/>
              </w:rPr>
              <w:t>物业各部门人员包括：项目负责人、项目主管、普通职员。</w:t>
            </w:r>
          </w:p>
          <w:p>
            <w:pPr>
              <w:spacing w:line="360" w:lineRule="auto"/>
              <w:ind w:firstLine="480" w:firstLineChars="200"/>
              <w:rPr>
                <w:rFonts w:ascii="宋体" w:hAnsi="宋体" w:cs="仿宋_GB2312"/>
                <w:bCs/>
                <w:szCs w:val="24"/>
              </w:rPr>
            </w:pPr>
            <w:r>
              <w:rPr>
                <w:rFonts w:hint="eastAsia" w:ascii="宋体" w:hAnsi="宋体" w:cs="仿宋_GB2312"/>
                <w:bCs/>
                <w:szCs w:val="24"/>
              </w:rPr>
              <w:t>三、考核说明：</w:t>
            </w:r>
          </w:p>
          <w:p>
            <w:pPr>
              <w:spacing w:line="360" w:lineRule="auto"/>
              <w:ind w:firstLine="480" w:firstLineChars="200"/>
              <w:rPr>
                <w:rFonts w:ascii="宋体" w:hAnsi="宋体" w:cs="仿宋_GB2312"/>
                <w:bCs/>
                <w:szCs w:val="24"/>
              </w:rPr>
            </w:pPr>
            <w:r>
              <w:rPr>
                <w:rFonts w:hint="eastAsia" w:ascii="宋体" w:hAnsi="宋体" w:cs="仿宋_GB2312"/>
                <w:bCs/>
                <w:szCs w:val="24"/>
              </w:rPr>
              <w:t>考评分为奖励分(加分)和惩罚分(扣分),加分、扣分均须依据考评标准严格执行。扣分须由本人、队长签名,并做到有记录。评时间为每月1日至当月最后一日，当月考评分数由后勤部联合其他部门在下一月度的15日前给出。被考评人设置基准分为100分，加分与扣分均从100分开始。</w:t>
            </w:r>
          </w:p>
          <w:p>
            <w:pPr>
              <w:spacing w:line="360" w:lineRule="auto"/>
              <w:ind w:firstLine="480" w:firstLineChars="200"/>
              <w:rPr>
                <w:rFonts w:ascii="宋体" w:hAnsi="宋体" w:cs="仿宋_GB2312"/>
                <w:bCs/>
                <w:szCs w:val="24"/>
              </w:rPr>
            </w:pPr>
            <w:r>
              <w:rPr>
                <w:rFonts w:hint="eastAsia" w:ascii="宋体" w:hAnsi="宋体" w:cs="仿宋_GB2312"/>
                <w:bCs/>
                <w:szCs w:val="24"/>
              </w:rPr>
              <w:t>四、分值与奖惩：</w:t>
            </w:r>
          </w:p>
          <w:p>
            <w:pPr>
              <w:spacing w:line="360" w:lineRule="auto"/>
              <w:ind w:firstLine="642"/>
              <w:rPr>
                <w:rFonts w:ascii="宋体" w:hAnsi="宋体" w:cs="仿宋_GB2312"/>
                <w:bCs/>
                <w:szCs w:val="24"/>
              </w:rPr>
            </w:pPr>
            <w:r>
              <w:rPr>
                <w:rFonts w:hint="eastAsia" w:ascii="宋体" w:hAnsi="宋体" w:cs="仿宋_GB2312"/>
                <w:bCs/>
                <w:szCs w:val="24"/>
              </w:rPr>
              <w:t>100-95：不作处罚；</w:t>
            </w:r>
          </w:p>
          <w:p>
            <w:pPr>
              <w:spacing w:line="360" w:lineRule="auto"/>
              <w:ind w:firstLine="642"/>
              <w:rPr>
                <w:rFonts w:ascii="宋体" w:hAnsi="宋体" w:cs="仿宋_GB2312"/>
                <w:bCs/>
                <w:szCs w:val="24"/>
              </w:rPr>
            </w:pPr>
            <w:r>
              <w:rPr>
                <w:rFonts w:hint="eastAsia" w:ascii="宋体" w:hAnsi="宋体" w:cs="仿宋_GB2312"/>
                <w:bCs/>
                <w:szCs w:val="24"/>
              </w:rPr>
              <w:t>85-94：每分以100元计；</w:t>
            </w:r>
          </w:p>
          <w:p>
            <w:pPr>
              <w:spacing w:line="360" w:lineRule="auto"/>
              <w:ind w:firstLine="642"/>
              <w:rPr>
                <w:rFonts w:ascii="宋体" w:hAnsi="宋体" w:cs="仿宋_GB2312"/>
                <w:bCs/>
                <w:szCs w:val="24"/>
              </w:rPr>
            </w:pPr>
            <w:r>
              <w:rPr>
                <w:rFonts w:hint="eastAsia" w:ascii="宋体" w:hAnsi="宋体" w:cs="仿宋_GB2312"/>
                <w:bCs/>
                <w:szCs w:val="24"/>
              </w:rPr>
              <w:t>75-84：每分以200元计；</w:t>
            </w:r>
          </w:p>
          <w:p>
            <w:pPr>
              <w:spacing w:line="360" w:lineRule="auto"/>
              <w:ind w:firstLine="642"/>
              <w:rPr>
                <w:rFonts w:ascii="宋体" w:hAnsi="宋体" w:cs="仿宋_GB2312"/>
                <w:bCs/>
                <w:szCs w:val="24"/>
              </w:rPr>
            </w:pPr>
            <w:r>
              <w:rPr>
                <w:rFonts w:hint="eastAsia" w:ascii="宋体" w:hAnsi="宋体" w:cs="仿宋_GB2312"/>
                <w:bCs/>
                <w:szCs w:val="24"/>
              </w:rPr>
              <w:t>74分及以下：后勤部有权要求物业解除与该人员的雇佣关系。</w:t>
            </w:r>
          </w:p>
          <w:p>
            <w:pPr>
              <w:spacing w:line="360" w:lineRule="auto"/>
              <w:ind w:firstLine="642"/>
              <w:rPr>
                <w:rFonts w:ascii="宋体" w:hAnsi="宋体" w:cs="仿宋_GB2312"/>
                <w:bCs/>
                <w:szCs w:val="24"/>
              </w:rPr>
            </w:pPr>
            <w:r>
              <w:rPr>
                <w:rFonts w:hint="eastAsia" w:ascii="宋体" w:hAnsi="宋体" w:cs="仿宋_GB2312"/>
                <w:bCs/>
                <w:szCs w:val="24"/>
              </w:rPr>
              <w:t>特殊加分项：1.在协助民警、公安机关抓捕嫌疑人活动中有特殊贡献的，酌情加3-8分；</w:t>
            </w:r>
          </w:p>
          <w:p>
            <w:pPr>
              <w:numPr>
                <w:ilvl w:val="0"/>
                <w:numId w:val="10"/>
              </w:numPr>
              <w:spacing w:line="360" w:lineRule="auto"/>
              <w:ind w:firstLine="642"/>
              <w:rPr>
                <w:rFonts w:ascii="宋体" w:hAnsi="宋体" w:cs="仿宋_GB2312"/>
                <w:bCs/>
                <w:szCs w:val="24"/>
              </w:rPr>
            </w:pPr>
            <w:r>
              <w:rPr>
                <w:rFonts w:hint="eastAsia" w:ascii="宋体" w:hAnsi="宋体" w:cs="仿宋_GB2312"/>
                <w:bCs/>
                <w:szCs w:val="24"/>
              </w:rPr>
              <w:t>在国庆、两会、创文创卫等大型活动中，积极配合医院完成任务；为医院反恐防爆、消防安全等各项安全生产中做出贡献的，酌情加3-6分；</w:t>
            </w:r>
          </w:p>
          <w:p>
            <w:pPr>
              <w:numPr>
                <w:ilvl w:val="0"/>
                <w:numId w:val="10"/>
              </w:numPr>
              <w:spacing w:line="360" w:lineRule="auto"/>
              <w:ind w:firstLine="642"/>
              <w:rPr>
                <w:rFonts w:ascii="宋体" w:hAnsi="宋体" w:cs="仿宋_GB2312"/>
                <w:bCs/>
                <w:szCs w:val="24"/>
              </w:rPr>
            </w:pPr>
            <w:r>
              <w:rPr>
                <w:rFonts w:hint="eastAsia" w:ascii="宋体" w:hAnsi="宋体" w:cs="仿宋_GB2312"/>
                <w:bCs/>
                <w:szCs w:val="24"/>
              </w:rPr>
              <w:t>在市、区、生态城等各级部门组织的各项考核比赛中，获得荣誉为医院增光添彩的，酌情加2-5分。</w:t>
            </w:r>
          </w:p>
          <w:p>
            <w:pPr>
              <w:pStyle w:val="83"/>
              <w:spacing w:line="360" w:lineRule="auto"/>
              <w:ind w:left="480" w:leftChars="200" w:firstLine="240" w:firstLineChars="100"/>
              <w:rPr>
                <w:rFonts w:ascii="宋体" w:hAnsi="宋体" w:cs="仿宋_GB2312"/>
                <w:bCs/>
                <w:sz w:val="24"/>
                <w:szCs w:val="24"/>
                <w:lang w:val="en-US" w:eastAsia="zh-CN"/>
              </w:rPr>
            </w:pPr>
            <w:r>
              <w:rPr>
                <w:rFonts w:hint="eastAsia" w:ascii="宋体" w:hAnsi="宋体" w:cs="仿宋_GB2312"/>
                <w:bCs/>
                <w:sz w:val="24"/>
                <w:szCs w:val="24"/>
                <w:lang w:val="en-US" w:eastAsia="zh-CN"/>
              </w:rPr>
              <w:t>五、考核人员组成：</w:t>
            </w:r>
          </w:p>
          <w:p>
            <w:pPr>
              <w:pStyle w:val="83"/>
              <w:spacing w:line="360" w:lineRule="auto"/>
              <w:ind w:firstLine="480"/>
              <w:rPr>
                <w:rFonts w:ascii="宋体" w:hAnsi="宋体" w:cs="仿宋_GB2312"/>
                <w:bCs/>
                <w:sz w:val="24"/>
                <w:szCs w:val="24"/>
                <w:lang w:val="en-US" w:eastAsia="zh-CN"/>
              </w:rPr>
            </w:pPr>
            <w:r>
              <w:rPr>
                <w:rFonts w:hint="eastAsia" w:ascii="宋体" w:hAnsi="宋体" w:cs="仿宋_GB2312"/>
                <w:bCs/>
                <w:sz w:val="24"/>
                <w:szCs w:val="24"/>
                <w:lang w:val="en-US" w:eastAsia="zh-CN"/>
              </w:rPr>
              <w:t>各岗位类型的考核人员组成不同（考核人员多在后勤部、医务部、护理部及职工代表中选出），但总人数限制在5名以内，不同考核者权重不同。每位考核者评分共计100分，最终考核结果，根据各自权重进行加权计分。</w:t>
            </w:r>
          </w:p>
          <w:p>
            <w:pPr>
              <w:spacing w:line="360" w:lineRule="auto"/>
              <w:ind w:left="480" w:leftChars="200" w:firstLine="240" w:firstLineChars="100"/>
              <w:rPr>
                <w:rFonts w:ascii="宋体" w:hAnsi="宋体" w:cs="仿宋_GB2312"/>
                <w:bCs/>
                <w:szCs w:val="24"/>
              </w:rPr>
            </w:pPr>
            <w:r>
              <w:rPr>
                <w:rFonts w:hint="eastAsia" w:ascii="宋体" w:hAnsi="宋体" w:cs="仿宋_GB2312"/>
                <w:bCs/>
                <w:szCs w:val="24"/>
              </w:rPr>
              <w:t>六、考核内容组成</w:t>
            </w:r>
          </w:p>
          <w:p>
            <w:pPr>
              <w:spacing w:line="360" w:lineRule="auto"/>
              <w:ind w:left="480" w:leftChars="200" w:firstLine="240" w:firstLineChars="100"/>
              <w:rPr>
                <w:rFonts w:ascii="宋体" w:hAnsi="宋体" w:cs="仿宋_GB2312"/>
                <w:bCs/>
                <w:szCs w:val="24"/>
              </w:rPr>
            </w:pPr>
            <w:r>
              <w:rPr>
                <w:rFonts w:hint="eastAsia" w:ascii="宋体" w:hAnsi="宋体" w:cs="仿宋_GB2312"/>
                <w:bCs/>
                <w:szCs w:val="24"/>
              </w:rPr>
              <w:t>考核内容由仪容仪表、服务态度、遵章守规、劳动纪律、服务质量、禁烟管理、节能管理与综合管理组成，具体打分标准见附件《考核标准》。</w:t>
            </w:r>
          </w:p>
          <w:p>
            <w:pPr>
              <w:spacing w:line="360" w:lineRule="auto"/>
              <w:ind w:left="480" w:leftChars="200" w:firstLine="240" w:firstLineChars="100"/>
              <w:rPr>
                <w:color w:val="000000"/>
              </w:rPr>
            </w:pPr>
            <w:r>
              <w:rPr>
                <w:rFonts w:hint="eastAsia" w:ascii="宋体" w:hAnsi="宋体" w:cs="仿宋_GB2312"/>
                <w:bCs/>
                <w:szCs w:val="24"/>
              </w:rPr>
              <w:t>七、本制度依据《中华人民共和国物业管理条例》参照制定。本制度由后勤部负责解释，自发布之日起实施。</w:t>
            </w:r>
          </w:p>
        </w:tc>
      </w:tr>
    </w:tbl>
    <w:p>
      <w:pPr>
        <w:pStyle w:val="83"/>
        <w:autoSpaceDE w:val="0"/>
        <w:autoSpaceDN w:val="0"/>
        <w:adjustRightInd w:val="0"/>
        <w:spacing w:line="360" w:lineRule="auto"/>
        <w:ind w:firstLine="0" w:firstLineChars="0"/>
        <w:rPr>
          <w:rFonts w:ascii="宋体" w:hAnsi="宋体"/>
          <w:color w:val="000000"/>
          <w:sz w:val="24"/>
          <w:szCs w:val="24"/>
        </w:rPr>
      </w:pPr>
      <w:r>
        <w:rPr>
          <w:rFonts w:hint="eastAsia" w:ascii="宋体" w:hAnsi="宋体" w:cs="宋体"/>
          <w:color w:val="000000"/>
          <w:kern w:val="0"/>
          <w:sz w:val="24"/>
          <w:szCs w:val="24"/>
        </w:rPr>
        <w:t>物业服务人员考核标准</w:t>
      </w:r>
      <w:r>
        <w:rPr>
          <w:rFonts w:hint="eastAsia" w:ascii="宋体" w:hAnsi="宋体" w:cs="宋体"/>
          <w:color w:val="000000"/>
          <w:kern w:val="0"/>
          <w:sz w:val="24"/>
          <w:szCs w:val="24"/>
          <w:lang w:eastAsia="zh-CN"/>
        </w:rPr>
        <w:t>：</w:t>
      </w:r>
    </w:p>
    <w:tbl>
      <w:tblPr>
        <w:tblStyle w:val="24"/>
        <w:tblW w:w="9380" w:type="dxa"/>
        <w:jc w:val="center"/>
        <w:tblLayout w:type="autofit"/>
        <w:tblCellMar>
          <w:top w:w="0" w:type="dxa"/>
          <w:left w:w="108" w:type="dxa"/>
          <w:bottom w:w="0" w:type="dxa"/>
          <w:right w:w="108" w:type="dxa"/>
        </w:tblCellMar>
      </w:tblPr>
      <w:tblGrid>
        <w:gridCol w:w="1080"/>
        <w:gridCol w:w="5860"/>
        <w:gridCol w:w="1080"/>
        <w:gridCol w:w="760"/>
        <w:gridCol w:w="600"/>
      </w:tblGrid>
      <w:tr>
        <w:tblPrEx>
          <w:tblCellMar>
            <w:top w:w="0" w:type="dxa"/>
            <w:left w:w="108" w:type="dxa"/>
            <w:bottom w:w="0" w:type="dxa"/>
            <w:right w:w="108" w:type="dxa"/>
          </w:tblCellMar>
        </w:tblPrEx>
        <w:trPr>
          <w:trHeight w:val="762" w:hRule="atLeast"/>
          <w:jc w:val="center"/>
        </w:trPr>
        <w:tc>
          <w:tcPr>
            <w:tcW w:w="9380" w:type="dxa"/>
            <w:gridSpan w:val="5"/>
            <w:tcBorders>
              <w:top w:val="nil"/>
              <w:left w:val="nil"/>
              <w:bottom w:val="nil"/>
              <w:right w:val="nil"/>
            </w:tcBorders>
            <w:noWrap/>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导诊导乘人员考核标准（</w:t>
            </w:r>
            <w:r>
              <w:rPr>
                <w:rFonts w:hint="eastAsia" w:ascii="宋体" w:hAnsi="宋体" w:cs="宋体"/>
                <w:color w:val="000000"/>
                <w:kern w:val="0"/>
                <w:szCs w:val="24"/>
                <w:u w:val="single"/>
              </w:rPr>
              <w:t xml:space="preserve">       </w:t>
            </w:r>
            <w:r>
              <w:rPr>
                <w:rFonts w:hint="eastAsia" w:ascii="宋体" w:hAnsi="宋体" w:cs="宋体"/>
                <w:color w:val="000000"/>
                <w:kern w:val="0"/>
                <w:szCs w:val="24"/>
              </w:rPr>
              <w:t>季度）</w:t>
            </w:r>
          </w:p>
        </w:tc>
      </w:tr>
      <w:tr>
        <w:tblPrEx>
          <w:tblCellMar>
            <w:top w:w="0" w:type="dxa"/>
            <w:left w:w="108" w:type="dxa"/>
            <w:bottom w:w="0" w:type="dxa"/>
            <w:right w:w="108" w:type="dxa"/>
          </w:tblCellMar>
        </w:tblPrEx>
        <w:trPr>
          <w:trHeight w:val="582" w:hRule="atLeast"/>
          <w:jc w:val="center"/>
        </w:trPr>
        <w:tc>
          <w:tcPr>
            <w:tcW w:w="1080"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项目</w:t>
            </w:r>
          </w:p>
        </w:tc>
        <w:tc>
          <w:tcPr>
            <w:tcW w:w="58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质量标准</w:t>
            </w:r>
          </w:p>
        </w:tc>
        <w:tc>
          <w:tcPr>
            <w:tcW w:w="108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分值</w:t>
            </w:r>
          </w:p>
        </w:tc>
        <w:tc>
          <w:tcPr>
            <w:tcW w:w="7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扣分原因</w:t>
            </w:r>
          </w:p>
        </w:tc>
        <w:tc>
          <w:tcPr>
            <w:tcW w:w="600" w:type="dxa"/>
            <w:tcBorders>
              <w:top w:val="single" w:color="auto" w:sz="8" w:space="0"/>
              <w:left w:val="nil"/>
              <w:bottom w:val="single" w:color="auto" w:sz="4" w:space="0"/>
              <w:right w:val="single" w:color="auto" w:sz="8"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得分</w:t>
            </w:r>
          </w:p>
        </w:tc>
      </w:tr>
      <w:tr>
        <w:tblPrEx>
          <w:tblCellMar>
            <w:top w:w="0" w:type="dxa"/>
            <w:left w:w="108" w:type="dxa"/>
            <w:bottom w:w="0" w:type="dxa"/>
            <w:right w:w="108" w:type="dxa"/>
          </w:tblCellMar>
        </w:tblPrEx>
        <w:trPr>
          <w:trHeight w:val="642" w:hRule="atLeast"/>
          <w:jc w:val="center"/>
        </w:trPr>
        <w:tc>
          <w:tcPr>
            <w:tcW w:w="1080"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仪表</w:t>
            </w: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按要求着工作服，服装、鞋袜整洁，端庄、文雅，上岗时不穿拖鞋。</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4"/>
                <w:lang w:eastAsia="zh-CN"/>
              </w:rPr>
            </w:pPr>
            <w:r>
              <w:rPr>
                <w:rFonts w:hint="eastAsia" w:ascii="宋体" w:hAnsi="宋体" w:cs="宋体"/>
                <w:color w:val="000000"/>
                <w:kern w:val="0"/>
                <w:szCs w:val="24"/>
              </w:rPr>
              <w:t>服务</w:t>
            </w:r>
          </w:p>
          <w:p>
            <w:pPr>
              <w:widowControl/>
              <w:jc w:val="center"/>
              <w:rPr>
                <w:rFonts w:ascii="宋体" w:hAnsi="宋体" w:cs="宋体"/>
                <w:color w:val="000000"/>
                <w:kern w:val="0"/>
                <w:szCs w:val="24"/>
              </w:rPr>
            </w:pPr>
            <w:r>
              <w:rPr>
                <w:rFonts w:hint="eastAsia" w:ascii="宋体" w:hAnsi="宋体" w:cs="宋体"/>
                <w:color w:val="000000"/>
                <w:kern w:val="0"/>
                <w:szCs w:val="24"/>
              </w:rPr>
              <w:t>态度</w:t>
            </w: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1、工作中能使用文明礼貌用语，态度和蔼。</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2、能主动与患者进行沟通，说话和气、亲切并做到微笑服务。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2</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4"/>
                <w:lang w:eastAsia="zh-CN"/>
              </w:rPr>
            </w:pPr>
            <w:r>
              <w:rPr>
                <w:rFonts w:hint="eastAsia" w:ascii="宋体" w:hAnsi="宋体" w:cs="宋体"/>
                <w:color w:val="000000"/>
                <w:kern w:val="0"/>
                <w:szCs w:val="24"/>
              </w:rPr>
              <w:t>遵守</w:t>
            </w:r>
          </w:p>
          <w:p>
            <w:pPr>
              <w:widowControl/>
              <w:jc w:val="center"/>
              <w:rPr>
                <w:rFonts w:hint="eastAsia" w:ascii="宋体" w:hAnsi="宋体" w:eastAsia="宋体" w:cs="宋体"/>
                <w:color w:val="000000"/>
                <w:kern w:val="0"/>
                <w:szCs w:val="24"/>
                <w:lang w:eastAsia="zh-CN"/>
              </w:rPr>
            </w:pPr>
            <w:r>
              <w:rPr>
                <w:rFonts w:hint="eastAsia" w:ascii="宋体" w:hAnsi="宋体" w:cs="宋体"/>
                <w:color w:val="000000"/>
                <w:kern w:val="0"/>
                <w:szCs w:val="24"/>
              </w:rPr>
              <w:t>规章</w:t>
            </w:r>
          </w:p>
          <w:p>
            <w:pPr>
              <w:widowControl/>
              <w:jc w:val="center"/>
              <w:rPr>
                <w:rFonts w:ascii="宋体" w:hAnsi="宋体" w:cs="宋体"/>
                <w:color w:val="000000"/>
                <w:kern w:val="0"/>
                <w:szCs w:val="24"/>
              </w:rPr>
            </w:pPr>
            <w:r>
              <w:rPr>
                <w:rFonts w:hint="eastAsia" w:ascii="宋体" w:hAnsi="宋体" w:cs="宋体"/>
                <w:color w:val="000000"/>
                <w:kern w:val="0"/>
                <w:szCs w:val="24"/>
              </w:rPr>
              <w:t>制度</w:t>
            </w: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1、遵守医院的各项规章制度。</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2、按时参加业务培训。</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3、无私自拿医院的任何物品，无利用医院为个人谋私利行为。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10</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4、在医院内无打架等不良行为。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10</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5、无收受病人的钱、物，无吃、拿、病人的食品、物品。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10</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color w:val="000000"/>
                <w:kern w:val="0"/>
                <w:szCs w:val="24"/>
                <w:lang w:eastAsia="zh-CN"/>
              </w:rPr>
            </w:pPr>
            <w:r>
              <w:rPr>
                <w:rFonts w:hint="eastAsia" w:ascii="宋体" w:hAnsi="宋体" w:cs="宋体"/>
                <w:color w:val="000000"/>
                <w:kern w:val="0"/>
                <w:szCs w:val="24"/>
              </w:rPr>
              <w:t>劳动</w:t>
            </w:r>
          </w:p>
          <w:p>
            <w:pPr>
              <w:widowControl/>
              <w:jc w:val="center"/>
              <w:rPr>
                <w:rFonts w:ascii="宋体" w:hAnsi="宋体" w:cs="宋体"/>
                <w:color w:val="000000"/>
                <w:kern w:val="0"/>
                <w:szCs w:val="24"/>
              </w:rPr>
            </w:pPr>
            <w:r>
              <w:rPr>
                <w:rFonts w:hint="eastAsia" w:ascii="宋体" w:hAnsi="宋体" w:cs="宋体"/>
                <w:color w:val="000000"/>
                <w:kern w:val="0"/>
                <w:szCs w:val="24"/>
              </w:rPr>
              <w:t>纪律</w:t>
            </w: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1、按时出勤，不迟到、不早退。</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2、在病房或楼道内不扎堆聊天。</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2</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3、在病房不干私活（洗个人衣服）。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1</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4、在病房内不吸烟、喝酒、聚餐会客。</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服务质量</w:t>
            </w: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1、严格执行交接班制度，认真做好交接记录和故障记录。</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2、按照规定定时清洁、维护、保养、消毒。</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2</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3、电梯门、电梯内、扶梯扶手干净无污渍、无手印。</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4、了解各楼层分布，能够正确指引。</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5、仪表端庄、文明礼貌、业务熟练。</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6、维护公共区域秩序，做好疏导。</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2</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7、主动热情为就诊患者及家属提供就诊问询服务。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2</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8、合理及时辅助护士安排轮椅、平车租赁工作，做好登记与收费相关工作。</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62" w:hRule="atLeast"/>
          <w:jc w:val="center"/>
        </w:trPr>
        <w:tc>
          <w:tcPr>
            <w:tcW w:w="1080"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hAnsi="宋体" w:cs="宋体"/>
                <w:color w:val="000000"/>
                <w:kern w:val="0"/>
                <w:szCs w:val="24"/>
              </w:rPr>
            </w:pPr>
            <w:r>
              <w:rPr>
                <w:rFonts w:hint="eastAsia" w:ascii="宋体" w:hAnsi="宋体" w:cs="宋体"/>
                <w:color w:val="000000"/>
                <w:kern w:val="0"/>
                <w:szCs w:val="24"/>
              </w:rPr>
              <w:t>综合管理</w:t>
            </w: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1、参考科室考评意见，考核主管人员与科室沟通情况。</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2、物料投入和使用：无缺料、减料、替料的情况发生。</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3、员工每月流动率不得大于5%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5</w:t>
            </w:r>
          </w:p>
        </w:tc>
        <w:tc>
          <w:tcPr>
            <w:tcW w:w="760" w:type="dxa"/>
            <w:tcBorders>
              <w:top w:val="nil"/>
              <w:left w:val="nil"/>
              <w:bottom w:val="single" w:color="auto" w:sz="4"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4" w:space="0"/>
              <w:right w:val="single" w:color="auto" w:sz="8"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000000"/>
                <w:kern w:val="0"/>
                <w:szCs w:val="24"/>
              </w:rPr>
            </w:pPr>
          </w:p>
        </w:tc>
        <w:tc>
          <w:tcPr>
            <w:tcW w:w="5860" w:type="dxa"/>
            <w:tcBorders>
              <w:top w:val="single" w:color="auto" w:sz="4" w:space="0"/>
              <w:left w:val="nil"/>
              <w:bottom w:val="single" w:color="auto" w:sz="8" w:space="0"/>
              <w:right w:val="single" w:color="auto" w:sz="4" w:space="0"/>
            </w:tcBorders>
            <w:vAlign w:val="center"/>
          </w:tcPr>
          <w:p>
            <w:pPr>
              <w:widowControl/>
              <w:jc w:val="left"/>
              <w:rPr>
                <w:rFonts w:ascii="宋体" w:hAnsi="宋体" w:cs="宋体"/>
                <w:color w:val="000000"/>
                <w:kern w:val="0"/>
                <w:szCs w:val="24"/>
              </w:rPr>
            </w:pPr>
            <w:r>
              <w:rPr>
                <w:rFonts w:hint="eastAsia" w:ascii="宋体" w:hAnsi="宋体" w:cs="宋体"/>
                <w:color w:val="000000"/>
                <w:kern w:val="0"/>
                <w:szCs w:val="24"/>
              </w:rPr>
              <w:t>4、有效投诉。</w:t>
            </w:r>
          </w:p>
        </w:tc>
        <w:tc>
          <w:tcPr>
            <w:tcW w:w="1080" w:type="dxa"/>
            <w:tcBorders>
              <w:top w:val="nil"/>
              <w:left w:val="nil"/>
              <w:bottom w:val="single" w:color="auto" w:sz="8" w:space="0"/>
              <w:right w:val="single" w:color="auto" w:sz="4" w:space="0"/>
            </w:tcBorders>
            <w:vAlign w:val="center"/>
          </w:tcPr>
          <w:p>
            <w:pPr>
              <w:widowControl/>
              <w:jc w:val="center"/>
              <w:rPr>
                <w:rFonts w:ascii="宋体" w:hAnsi="宋体" w:cs="宋体"/>
                <w:b/>
                <w:bCs/>
                <w:color w:val="000000"/>
                <w:kern w:val="0"/>
                <w:szCs w:val="24"/>
              </w:rPr>
            </w:pPr>
            <w:r>
              <w:rPr>
                <w:rFonts w:hint="eastAsia" w:ascii="宋体" w:hAnsi="宋体" w:cs="宋体"/>
                <w:b/>
                <w:bCs/>
                <w:color w:val="000000"/>
                <w:kern w:val="0"/>
                <w:szCs w:val="24"/>
              </w:rPr>
              <w:t>3</w:t>
            </w:r>
          </w:p>
        </w:tc>
        <w:tc>
          <w:tcPr>
            <w:tcW w:w="760" w:type="dxa"/>
            <w:tcBorders>
              <w:top w:val="nil"/>
              <w:left w:val="nil"/>
              <w:bottom w:val="single" w:color="auto" w:sz="8" w:space="0"/>
              <w:right w:val="single" w:color="auto" w:sz="4" w:space="0"/>
            </w:tcBorders>
          </w:tcPr>
          <w:p>
            <w:pPr>
              <w:widowControl/>
              <w:jc w:val="left"/>
              <w:rPr>
                <w:rFonts w:ascii="宋体" w:hAnsi="宋体" w:cs="宋体"/>
                <w:b/>
                <w:bCs/>
                <w:color w:val="000000"/>
                <w:kern w:val="0"/>
                <w:szCs w:val="24"/>
              </w:rPr>
            </w:pPr>
            <w:r>
              <w:rPr>
                <w:rFonts w:hint="eastAsia" w:ascii="宋体" w:hAnsi="宋体" w:cs="宋体"/>
                <w:b/>
                <w:bCs/>
                <w:color w:val="000000"/>
                <w:kern w:val="0"/>
                <w:szCs w:val="24"/>
              </w:rPr>
              <w:t>　</w:t>
            </w:r>
          </w:p>
        </w:tc>
        <w:tc>
          <w:tcPr>
            <w:tcW w:w="600" w:type="dxa"/>
            <w:tcBorders>
              <w:top w:val="nil"/>
              <w:left w:val="nil"/>
              <w:bottom w:val="single" w:color="auto" w:sz="8" w:space="0"/>
              <w:right w:val="single" w:color="auto" w:sz="8" w:space="0"/>
            </w:tcBorders>
            <w:noWrap/>
            <w:vAlign w:val="center"/>
          </w:tcPr>
          <w:p>
            <w:pPr>
              <w:widowControl/>
              <w:jc w:val="left"/>
              <w:rPr>
                <w:rFonts w:ascii="宋体" w:hAnsi="宋体" w:cs="宋体"/>
                <w:color w:val="000000"/>
                <w:kern w:val="0"/>
                <w:szCs w:val="24"/>
              </w:rPr>
            </w:pPr>
            <w:r>
              <w:rPr>
                <w:rFonts w:hint="eastAsia" w:ascii="宋体" w:hAnsi="宋体" w:cs="宋体"/>
                <w:color w:val="000000"/>
                <w:kern w:val="0"/>
                <w:szCs w:val="24"/>
              </w:rPr>
              <w:t>　</w:t>
            </w:r>
          </w:p>
        </w:tc>
      </w:tr>
      <w:tr>
        <w:tblPrEx>
          <w:tblCellMar>
            <w:top w:w="0" w:type="dxa"/>
            <w:left w:w="108" w:type="dxa"/>
            <w:bottom w:w="0" w:type="dxa"/>
            <w:right w:w="108" w:type="dxa"/>
          </w:tblCellMar>
        </w:tblPrEx>
        <w:trPr>
          <w:trHeight w:val="493" w:hRule="atLeast"/>
          <w:jc w:val="center"/>
        </w:trPr>
        <w:tc>
          <w:tcPr>
            <w:tcW w:w="9380" w:type="dxa"/>
            <w:gridSpan w:val="5"/>
            <w:tcBorders>
              <w:top w:val="nil"/>
              <w:left w:val="single" w:color="auto" w:sz="8" w:space="0"/>
              <w:bottom w:val="single" w:color="auto" w:sz="8" w:space="0"/>
              <w:right w:val="single" w:color="000000" w:sz="8" w:space="0"/>
            </w:tcBorders>
            <w:noWrap/>
            <w:vAlign w:val="center"/>
          </w:tcPr>
          <w:p>
            <w:pPr>
              <w:widowControl/>
              <w:rPr>
                <w:rFonts w:ascii="宋体" w:hAnsi="宋体" w:cs="宋体"/>
                <w:color w:val="000000"/>
                <w:kern w:val="0"/>
                <w:szCs w:val="24"/>
              </w:rPr>
            </w:pPr>
            <w:r>
              <w:rPr>
                <w:rFonts w:hint="eastAsia" w:ascii="宋体" w:hAnsi="宋体" w:cs="宋体"/>
                <w:color w:val="000000"/>
                <w:kern w:val="0"/>
                <w:szCs w:val="24"/>
              </w:rPr>
              <w:t>其他：</w:t>
            </w:r>
          </w:p>
        </w:tc>
      </w:tr>
      <w:tr>
        <w:tblPrEx>
          <w:tblCellMar>
            <w:top w:w="0" w:type="dxa"/>
            <w:left w:w="108" w:type="dxa"/>
            <w:bottom w:w="0" w:type="dxa"/>
            <w:right w:w="108" w:type="dxa"/>
          </w:tblCellMar>
        </w:tblPrEx>
        <w:trPr>
          <w:trHeight w:val="417" w:hRule="atLeast"/>
          <w:jc w:val="center"/>
        </w:trPr>
        <w:tc>
          <w:tcPr>
            <w:tcW w:w="9380" w:type="dxa"/>
            <w:gridSpan w:val="5"/>
            <w:tcBorders>
              <w:top w:val="single" w:color="auto" w:sz="8" w:space="0"/>
              <w:left w:val="single" w:color="auto" w:sz="8" w:space="0"/>
              <w:bottom w:val="single" w:color="auto" w:sz="8" w:space="0"/>
              <w:right w:val="single" w:color="000000" w:sz="8" w:space="0"/>
            </w:tcBorders>
            <w:noWrap/>
            <w:vAlign w:val="center"/>
          </w:tcPr>
          <w:p>
            <w:pPr>
              <w:widowControl/>
              <w:rPr>
                <w:rFonts w:ascii="宋体" w:hAnsi="宋体" w:cs="宋体"/>
                <w:color w:val="000000"/>
                <w:kern w:val="0"/>
                <w:szCs w:val="24"/>
              </w:rPr>
            </w:pPr>
            <w:r>
              <w:rPr>
                <w:rFonts w:hint="eastAsia" w:ascii="宋体" w:hAnsi="宋体" w:cs="宋体"/>
                <w:color w:val="000000"/>
                <w:kern w:val="0"/>
                <w:szCs w:val="24"/>
              </w:rPr>
              <w:t>被考评人确认签字：</w:t>
            </w:r>
          </w:p>
        </w:tc>
      </w:tr>
    </w:tbl>
    <w:p>
      <w:pPr>
        <w:pStyle w:val="83"/>
        <w:autoSpaceDE w:val="0"/>
        <w:autoSpaceDN w:val="0"/>
        <w:adjustRightInd w:val="0"/>
        <w:spacing w:line="360" w:lineRule="auto"/>
        <w:ind w:left="482" w:firstLine="480" w:firstLineChars="0"/>
        <w:rPr>
          <w:rFonts w:ascii="宋体" w:hAnsi="宋体"/>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1" w:fontKey="{3E4006B0-EA2E-47AE-96FF-0281B32F11E9}"/>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FCD0AF8-BD21-4520-9A67-2CE70CE05C7E}"/>
  </w:font>
  <w:font w:name="Microsoft YaHei UI">
    <w:panose1 w:val="020B0503020204020204"/>
    <w:charset w:val="86"/>
    <w:family w:val="swiss"/>
    <w:pitch w:val="default"/>
    <w:sig w:usb0="80000287" w:usb1="28CF3C52"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简楷体">
    <w:altName w:val="黑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仪锐智W">
    <w:altName w:val="微软雅黑"/>
    <w:panose1 w:val="00000000000000000000"/>
    <w:charset w:val="86"/>
    <w:family w:val="auto"/>
    <w:pitch w:val="default"/>
    <w:sig w:usb0="00000000" w:usb1="00000000" w:usb2="00000016" w:usb3="00000000" w:csb0="0004009F" w:csb1="00000000"/>
    <w:embedRegular r:id="rId3" w:fontKey="{90459020-C216-433C-9C93-252796BE93FC}"/>
  </w:font>
  <w:font w:name="方正小标宋简体">
    <w:panose1 w:val="02000000000000000000"/>
    <w:charset w:val="86"/>
    <w:family w:val="script"/>
    <w:pitch w:val="default"/>
    <w:sig w:usb0="00000001" w:usb1="080E0000" w:usb2="00000000" w:usb3="00000000" w:csb0="00040000" w:csb1="00000000"/>
    <w:embedRegular r:id="rId4" w:fontKey="{866BC2DD-7B37-475F-85C8-0B90270F85F3}"/>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178400"/>
      <w:docPartObj>
        <w:docPartGallery w:val="autotext"/>
      </w:docPartObj>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599E2"/>
    <w:multiLevelType w:val="singleLevel"/>
    <w:tmpl w:val="D89599E2"/>
    <w:lvl w:ilvl="0" w:tentative="0">
      <w:start w:val="2"/>
      <w:numFmt w:val="chineseCounting"/>
      <w:suff w:val="nothing"/>
      <w:lvlText w:val="%1、"/>
      <w:lvlJc w:val="left"/>
      <w:rPr>
        <w:rFonts w:hint="eastAsia"/>
      </w:rPr>
    </w:lvl>
  </w:abstractNum>
  <w:abstractNum w:abstractNumId="1">
    <w:nsid w:val="04B676BE"/>
    <w:multiLevelType w:val="multilevel"/>
    <w:tmpl w:val="04B676BE"/>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32531ED"/>
    <w:multiLevelType w:val="singleLevel"/>
    <w:tmpl w:val="232531ED"/>
    <w:lvl w:ilvl="0" w:tentative="0">
      <w:start w:val="2"/>
      <w:numFmt w:val="decimal"/>
      <w:lvlText w:val="%1."/>
      <w:lvlJc w:val="left"/>
      <w:pPr>
        <w:tabs>
          <w:tab w:val="left" w:pos="312"/>
        </w:tabs>
      </w:pPr>
    </w:lvl>
  </w:abstractNum>
  <w:abstractNum w:abstractNumId="3">
    <w:nsid w:val="3652329E"/>
    <w:multiLevelType w:val="multilevel"/>
    <w:tmpl w:val="3652329E"/>
    <w:lvl w:ilvl="0" w:tentative="0">
      <w:start w:val="1"/>
      <w:numFmt w:val="decimal"/>
      <w:suff w:val="space"/>
      <w:lvlText w:val="%1、"/>
      <w:lvlJc w:val="left"/>
      <w:pPr>
        <w:ind w:left="1140" w:hanging="360"/>
      </w:pPr>
      <w:rPr>
        <w:rFonts w:hint="default"/>
      </w:rPr>
    </w:lvl>
    <w:lvl w:ilvl="1" w:tentative="0">
      <w:start w:val="1"/>
      <w:numFmt w:val="lowerLetter"/>
      <w:lvlText w:val="%2)"/>
      <w:lvlJc w:val="left"/>
      <w:pPr>
        <w:ind w:left="1620" w:hanging="420"/>
      </w:pPr>
      <w:rPr>
        <w:rFonts w:hint="eastAsia"/>
      </w:rPr>
    </w:lvl>
    <w:lvl w:ilvl="2" w:tentative="0">
      <w:start w:val="1"/>
      <w:numFmt w:val="lowerRoman"/>
      <w:lvlText w:val="%3."/>
      <w:lvlJc w:val="right"/>
      <w:pPr>
        <w:ind w:left="2040" w:hanging="420"/>
      </w:pPr>
      <w:rPr>
        <w:rFonts w:hint="eastAsia"/>
      </w:rPr>
    </w:lvl>
    <w:lvl w:ilvl="3" w:tentative="0">
      <w:start w:val="1"/>
      <w:numFmt w:val="decimal"/>
      <w:lvlText w:val="%4."/>
      <w:lvlJc w:val="left"/>
      <w:pPr>
        <w:ind w:left="2460" w:hanging="420"/>
      </w:pPr>
      <w:rPr>
        <w:rFonts w:hint="eastAsia"/>
      </w:rPr>
    </w:lvl>
    <w:lvl w:ilvl="4" w:tentative="0">
      <w:start w:val="1"/>
      <w:numFmt w:val="lowerLetter"/>
      <w:lvlText w:val="%5)"/>
      <w:lvlJc w:val="left"/>
      <w:pPr>
        <w:ind w:left="2880" w:hanging="420"/>
      </w:pPr>
      <w:rPr>
        <w:rFonts w:hint="eastAsia"/>
      </w:rPr>
    </w:lvl>
    <w:lvl w:ilvl="5" w:tentative="0">
      <w:start w:val="1"/>
      <w:numFmt w:val="lowerRoman"/>
      <w:lvlText w:val="%6."/>
      <w:lvlJc w:val="right"/>
      <w:pPr>
        <w:ind w:left="3300" w:hanging="420"/>
      </w:pPr>
      <w:rPr>
        <w:rFonts w:hint="eastAsia"/>
      </w:rPr>
    </w:lvl>
    <w:lvl w:ilvl="6" w:tentative="0">
      <w:start w:val="1"/>
      <w:numFmt w:val="decimal"/>
      <w:lvlText w:val="%7."/>
      <w:lvlJc w:val="left"/>
      <w:pPr>
        <w:ind w:left="3720" w:hanging="420"/>
      </w:pPr>
      <w:rPr>
        <w:rFonts w:hint="eastAsia"/>
      </w:rPr>
    </w:lvl>
    <w:lvl w:ilvl="7" w:tentative="0">
      <w:start w:val="1"/>
      <w:numFmt w:val="lowerLetter"/>
      <w:lvlText w:val="%8)"/>
      <w:lvlJc w:val="left"/>
      <w:pPr>
        <w:ind w:left="4140" w:hanging="420"/>
      </w:pPr>
      <w:rPr>
        <w:rFonts w:hint="eastAsia"/>
      </w:rPr>
    </w:lvl>
    <w:lvl w:ilvl="8" w:tentative="0">
      <w:start w:val="1"/>
      <w:numFmt w:val="lowerRoman"/>
      <w:lvlText w:val="%9."/>
      <w:lvlJc w:val="right"/>
      <w:pPr>
        <w:ind w:left="4560" w:hanging="420"/>
      </w:pPr>
      <w:rPr>
        <w:rFonts w:hint="eastAsia"/>
      </w:rPr>
    </w:lvl>
  </w:abstractNum>
  <w:abstractNum w:abstractNumId="4">
    <w:nsid w:val="3FB24AA1"/>
    <w:multiLevelType w:val="singleLevel"/>
    <w:tmpl w:val="3FB24AA1"/>
    <w:lvl w:ilvl="0" w:tentative="0">
      <w:start w:val="2"/>
      <w:numFmt w:val="upperLetter"/>
      <w:lvlText w:val="%1、"/>
      <w:lvlJc w:val="left"/>
      <w:pPr>
        <w:tabs>
          <w:tab w:val="left" w:pos="720"/>
        </w:tabs>
        <w:ind w:left="720" w:hanging="720"/>
      </w:pPr>
      <w:rPr>
        <w:rFonts w:hint="eastAsia"/>
      </w:rPr>
    </w:lvl>
  </w:abstractNum>
  <w:abstractNum w:abstractNumId="5">
    <w:nsid w:val="561C3EAC"/>
    <w:multiLevelType w:val="multilevel"/>
    <w:tmpl w:val="561C3EA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01793A"/>
    <w:multiLevelType w:val="multilevel"/>
    <w:tmpl w:val="5701793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BC97BDB"/>
    <w:multiLevelType w:val="multilevel"/>
    <w:tmpl w:val="5BC97BD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764F97"/>
    <w:multiLevelType w:val="multilevel"/>
    <w:tmpl w:val="64764F9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2405A3A"/>
    <w:multiLevelType w:val="multilevel"/>
    <w:tmpl w:val="72405A3A"/>
    <w:lvl w:ilvl="0" w:tentative="0">
      <w:start w:val="1"/>
      <w:numFmt w:val="lowerLetter"/>
      <w:lvlText w:val="%1)"/>
      <w:lvlJc w:val="left"/>
      <w:pPr>
        <w:ind w:left="562" w:hanging="420"/>
      </w:pPr>
      <w:rPr>
        <w:rFonts w:hint="eastAsia"/>
      </w:rPr>
    </w:lvl>
    <w:lvl w:ilvl="1" w:tentative="0">
      <w:start w:val="1"/>
      <w:numFmt w:val="decimal"/>
      <w:suff w:val="space"/>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5"/>
  </w:num>
  <w:num w:numId="3">
    <w:abstractNumId w:val="7"/>
  </w:num>
  <w:num w:numId="4">
    <w:abstractNumId w:val="8"/>
  </w:num>
  <w:num w:numId="5">
    <w:abstractNumId w:val="9"/>
  </w:num>
  <w:num w:numId="6">
    <w:abstractNumId w:val="6"/>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2ZWI0NGI0Zjc0OTg4ZDJjMGQ3YmFlN2M0ODU2YmMifQ=="/>
  </w:docVars>
  <w:rsids>
    <w:rsidRoot w:val="00C5416E"/>
    <w:rsid w:val="000707BE"/>
    <w:rsid w:val="00081B35"/>
    <w:rsid w:val="000C1FC0"/>
    <w:rsid w:val="00130B73"/>
    <w:rsid w:val="0014573C"/>
    <w:rsid w:val="00150F9A"/>
    <w:rsid w:val="00193E7A"/>
    <w:rsid w:val="00210DA0"/>
    <w:rsid w:val="0022292F"/>
    <w:rsid w:val="00262E0C"/>
    <w:rsid w:val="00265B24"/>
    <w:rsid w:val="00334320"/>
    <w:rsid w:val="003A77C6"/>
    <w:rsid w:val="003B3BAF"/>
    <w:rsid w:val="003D32EA"/>
    <w:rsid w:val="00417DDE"/>
    <w:rsid w:val="00444214"/>
    <w:rsid w:val="004C0C98"/>
    <w:rsid w:val="004C6109"/>
    <w:rsid w:val="004C7372"/>
    <w:rsid w:val="004D071A"/>
    <w:rsid w:val="00501263"/>
    <w:rsid w:val="00504079"/>
    <w:rsid w:val="00505038"/>
    <w:rsid w:val="00514EF7"/>
    <w:rsid w:val="00536039"/>
    <w:rsid w:val="00542E98"/>
    <w:rsid w:val="00591A85"/>
    <w:rsid w:val="006232BF"/>
    <w:rsid w:val="00672767"/>
    <w:rsid w:val="00674B33"/>
    <w:rsid w:val="00687C00"/>
    <w:rsid w:val="006C1ED2"/>
    <w:rsid w:val="006C34B4"/>
    <w:rsid w:val="007950AE"/>
    <w:rsid w:val="007C69A9"/>
    <w:rsid w:val="00803755"/>
    <w:rsid w:val="00841B0F"/>
    <w:rsid w:val="00912CC6"/>
    <w:rsid w:val="00985A40"/>
    <w:rsid w:val="00992B29"/>
    <w:rsid w:val="009F3561"/>
    <w:rsid w:val="009F73B7"/>
    <w:rsid w:val="00AD0BA7"/>
    <w:rsid w:val="00AD2B7B"/>
    <w:rsid w:val="00AE2059"/>
    <w:rsid w:val="00B12356"/>
    <w:rsid w:val="00B6121A"/>
    <w:rsid w:val="00B85FE1"/>
    <w:rsid w:val="00BB2DE0"/>
    <w:rsid w:val="00BE3416"/>
    <w:rsid w:val="00BF6392"/>
    <w:rsid w:val="00C0562C"/>
    <w:rsid w:val="00C07F1C"/>
    <w:rsid w:val="00C438D3"/>
    <w:rsid w:val="00C5416E"/>
    <w:rsid w:val="00CC276B"/>
    <w:rsid w:val="00CC7894"/>
    <w:rsid w:val="00CD70CD"/>
    <w:rsid w:val="00D320AC"/>
    <w:rsid w:val="00DA103A"/>
    <w:rsid w:val="00DA78F9"/>
    <w:rsid w:val="00DC79AE"/>
    <w:rsid w:val="00DE6E51"/>
    <w:rsid w:val="00E24E48"/>
    <w:rsid w:val="00E4166B"/>
    <w:rsid w:val="00EF0040"/>
    <w:rsid w:val="00F67F18"/>
    <w:rsid w:val="00F82535"/>
    <w:rsid w:val="0FEB62D4"/>
    <w:rsid w:val="28257511"/>
    <w:rsid w:val="7C43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31"/>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5" w:lineRule="auto"/>
      <w:outlineLvl w:val="1"/>
    </w:pPr>
    <w:rPr>
      <w:rFonts w:cstheme="majorBidi"/>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7" w:lineRule="auto"/>
      <w:outlineLvl w:val="3"/>
    </w:pPr>
    <w:rPr>
      <w:rFonts w:cstheme="majorBidi"/>
      <w:b/>
      <w:bCs/>
      <w:sz w:val="28"/>
      <w:szCs w:val="28"/>
    </w:rPr>
  </w:style>
  <w:style w:type="paragraph" w:styleId="6">
    <w:name w:val="heading 5"/>
    <w:basedOn w:val="1"/>
    <w:next w:val="1"/>
    <w:link w:val="35"/>
    <w:unhideWhenUsed/>
    <w:qFormat/>
    <w:uiPriority w:val="0"/>
    <w:pPr>
      <w:keepNext/>
      <w:keepLines/>
      <w:spacing w:before="280" w:after="290" w:line="377" w:lineRule="auto"/>
      <w:outlineLvl w:val="4"/>
    </w:pPr>
    <w:rPr>
      <w:b/>
      <w:bCs/>
      <w:sz w:val="28"/>
      <w:szCs w:val="28"/>
    </w:rPr>
  </w:style>
  <w:style w:type="paragraph" w:styleId="7">
    <w:name w:val="heading 8"/>
    <w:basedOn w:val="1"/>
    <w:next w:val="1"/>
    <w:link w:val="57"/>
    <w:qFormat/>
    <w:uiPriority w:val="9"/>
    <w:pPr>
      <w:keepNext/>
      <w:keepLines/>
      <w:spacing w:before="240" w:after="64" w:line="320" w:lineRule="auto"/>
      <w:outlineLvl w:val="7"/>
    </w:pPr>
    <w:rPr>
      <w:rFonts w:ascii="Calibri Light" w:hAnsi="Calibri Light"/>
      <w:szCs w:val="24"/>
      <w:lang w:val="zh-CN" w:eastAsia="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ind w:firstLine="420" w:firstLineChars="200"/>
    </w:pPr>
    <w:rPr>
      <w:rFonts w:ascii="Calibri" w:hAnsi="Calibri"/>
      <w:sz w:val="21"/>
      <w:szCs w:val="22"/>
    </w:rPr>
  </w:style>
  <w:style w:type="paragraph" w:styleId="9">
    <w:name w:val="Document Map"/>
    <w:basedOn w:val="1"/>
    <w:link w:val="46"/>
    <w:qFormat/>
    <w:uiPriority w:val="0"/>
    <w:rPr>
      <w:rFonts w:ascii="宋体" w:eastAsiaTheme="minorEastAsia" w:cstheme="minorBidi"/>
      <w:sz w:val="18"/>
      <w:szCs w:val="18"/>
    </w:rPr>
  </w:style>
  <w:style w:type="paragraph" w:styleId="10">
    <w:name w:val="annotation text"/>
    <w:basedOn w:val="1"/>
    <w:link w:val="47"/>
    <w:qFormat/>
    <w:uiPriority w:val="99"/>
    <w:pPr>
      <w:adjustRightInd w:val="0"/>
      <w:spacing w:line="360" w:lineRule="atLeast"/>
      <w:jc w:val="left"/>
      <w:textAlignment w:val="baseline"/>
    </w:pPr>
    <w:rPr>
      <w:rFonts w:eastAsiaTheme="minorEastAsia" w:cstheme="minorBidi"/>
      <w:szCs w:val="21"/>
    </w:rPr>
  </w:style>
  <w:style w:type="paragraph" w:styleId="11">
    <w:name w:val="Body Text"/>
    <w:basedOn w:val="1"/>
    <w:link w:val="52"/>
    <w:qFormat/>
    <w:uiPriority w:val="0"/>
    <w:pPr>
      <w:adjustRightInd w:val="0"/>
      <w:spacing w:line="360" w:lineRule="atLeast"/>
      <w:textAlignment w:val="baseline"/>
    </w:pPr>
    <w:rPr>
      <w:sz w:val="32"/>
    </w:rPr>
  </w:style>
  <w:style w:type="paragraph" w:styleId="12">
    <w:name w:val="Body Text Indent"/>
    <w:basedOn w:val="1"/>
    <w:link w:val="72"/>
    <w:qFormat/>
    <w:uiPriority w:val="0"/>
    <w:pPr>
      <w:spacing w:after="120"/>
      <w:ind w:left="420" w:leftChars="200"/>
    </w:pPr>
    <w:rPr>
      <w:rFonts w:asciiTheme="minorHAnsi" w:hAnsiTheme="minorHAnsi" w:eastAsiaTheme="minorEastAsia" w:cstheme="minorBidi"/>
      <w:sz w:val="21"/>
      <w:szCs w:val="22"/>
    </w:rPr>
  </w:style>
  <w:style w:type="paragraph" w:styleId="13">
    <w:name w:val="Plain Text"/>
    <w:basedOn w:val="1"/>
    <w:link w:val="65"/>
    <w:unhideWhenUsed/>
    <w:qFormat/>
    <w:uiPriority w:val="99"/>
    <w:rPr>
      <w:rFonts w:ascii="宋体" w:hAnsi="Courier New" w:cs="Courier New" w:eastAsiaTheme="minorEastAsia"/>
      <w:sz w:val="21"/>
      <w:szCs w:val="21"/>
    </w:rPr>
  </w:style>
  <w:style w:type="paragraph" w:styleId="14">
    <w:name w:val="Date"/>
    <w:basedOn w:val="1"/>
    <w:next w:val="1"/>
    <w:link w:val="42"/>
    <w:qFormat/>
    <w:uiPriority w:val="0"/>
    <w:pPr>
      <w:adjustRightInd w:val="0"/>
      <w:spacing w:line="360" w:lineRule="atLeast"/>
      <w:textAlignment w:val="baseline"/>
    </w:pPr>
    <w:rPr>
      <w:sz w:val="32"/>
    </w:rPr>
  </w:style>
  <w:style w:type="paragraph" w:styleId="15">
    <w:name w:val="Body Text Indent 2"/>
    <w:basedOn w:val="1"/>
    <w:link w:val="45"/>
    <w:unhideWhenUsed/>
    <w:qFormat/>
    <w:uiPriority w:val="99"/>
    <w:pPr>
      <w:spacing w:after="120" w:line="480" w:lineRule="auto"/>
      <w:ind w:left="420" w:leftChars="200"/>
    </w:pPr>
    <w:rPr>
      <w:rFonts w:asciiTheme="minorHAnsi" w:hAnsiTheme="minorHAnsi" w:eastAsiaTheme="minorEastAsia" w:cstheme="minorBidi"/>
      <w:sz w:val="21"/>
      <w:szCs w:val="21"/>
    </w:rPr>
  </w:style>
  <w:style w:type="paragraph" w:styleId="16">
    <w:name w:val="Balloon Text"/>
    <w:basedOn w:val="1"/>
    <w:link w:val="51"/>
    <w:unhideWhenUsed/>
    <w:qFormat/>
    <w:uiPriority w:val="99"/>
    <w:rPr>
      <w:rFonts w:asciiTheme="minorHAnsi" w:hAnsiTheme="minorHAnsi" w:eastAsiaTheme="minorEastAsia" w:cstheme="minorBidi"/>
      <w:sz w:val="18"/>
      <w:szCs w:val="18"/>
    </w:rPr>
  </w:style>
  <w:style w:type="paragraph" w:styleId="17">
    <w:name w:val="footer"/>
    <w:basedOn w:val="1"/>
    <w:link w:val="37"/>
    <w:unhideWhenUsed/>
    <w:qFormat/>
    <w:uiPriority w:val="99"/>
    <w:pPr>
      <w:tabs>
        <w:tab w:val="center" w:pos="4153"/>
        <w:tab w:val="right" w:pos="8306"/>
      </w:tabs>
      <w:snapToGrid w:val="0"/>
      <w:spacing w:line="240" w:lineRule="atLeast"/>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9">
    <w:name w:val="Body Text Indent 3"/>
    <w:basedOn w:val="1"/>
    <w:link w:val="48"/>
    <w:unhideWhenUsed/>
    <w:qFormat/>
    <w:uiPriority w:val="99"/>
    <w:pPr>
      <w:spacing w:after="120"/>
      <w:ind w:left="420" w:leftChars="200"/>
    </w:pPr>
    <w:rPr>
      <w:rFonts w:asciiTheme="minorHAnsi" w:hAnsiTheme="minorHAnsi" w:eastAsiaTheme="minorEastAsia" w:cstheme="minorBidi"/>
      <w:sz w:val="16"/>
      <w:szCs w:val="16"/>
    </w:rPr>
  </w:style>
  <w:style w:type="paragraph" w:styleId="20">
    <w:name w:val="Body Text 2"/>
    <w:basedOn w:val="1"/>
    <w:link w:val="73"/>
    <w:unhideWhenUsed/>
    <w:qFormat/>
    <w:uiPriority w:val="99"/>
    <w:pPr>
      <w:spacing w:after="120" w:line="480" w:lineRule="auto"/>
    </w:pPr>
    <w:rPr>
      <w:rFonts w:asciiTheme="minorHAnsi" w:hAnsiTheme="minorHAnsi" w:eastAsiaTheme="minorEastAsia" w:cstheme="minorBidi"/>
      <w:sz w:val="21"/>
      <w:szCs w:val="21"/>
    </w:rPr>
  </w:style>
  <w:style w:type="paragraph" w:styleId="21">
    <w:name w:val="Normal (Web)"/>
    <w:basedOn w:val="1"/>
    <w:unhideWhenUsed/>
    <w:qFormat/>
    <w:uiPriority w:val="99"/>
    <w:pPr>
      <w:spacing w:line="360" w:lineRule="auto"/>
      <w:ind w:firstLine="1440" w:firstLineChars="200"/>
    </w:pPr>
  </w:style>
  <w:style w:type="paragraph" w:styleId="22">
    <w:name w:val="Title"/>
    <w:basedOn w:val="1"/>
    <w:link w:val="67"/>
    <w:qFormat/>
    <w:uiPriority w:val="0"/>
    <w:pPr>
      <w:jc w:val="center"/>
      <w:outlineLvl w:val="0"/>
    </w:pPr>
    <w:rPr>
      <w:rFonts w:ascii="Arial" w:hAnsi="Arial" w:eastAsiaTheme="minorEastAsia" w:cstheme="minorBidi"/>
      <w:b/>
      <w:sz w:val="28"/>
      <w:szCs w:val="21"/>
    </w:rPr>
  </w:style>
  <w:style w:type="paragraph" w:styleId="23">
    <w:name w:val="annotation subject"/>
    <w:basedOn w:val="10"/>
    <w:next w:val="10"/>
    <w:link w:val="60"/>
    <w:unhideWhenUsed/>
    <w:qFormat/>
    <w:uiPriority w:val="99"/>
    <w:pPr>
      <w:adjustRightInd/>
      <w:spacing w:line="240" w:lineRule="auto"/>
      <w:textAlignment w:val="auto"/>
    </w:pPr>
    <w:rPr>
      <w:b/>
      <w:bCs/>
      <w:sz w:val="21"/>
      <w:szCs w:val="22"/>
    </w:rPr>
  </w:style>
  <w:style w:type="table" w:styleId="25">
    <w:name w:val="Table Grid"/>
    <w:basedOn w:val="2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nhideWhenUsed/>
    <w:qFormat/>
    <w:uiPriority w:val="0"/>
  </w:style>
  <w:style w:type="character" w:styleId="28">
    <w:name w:val="FollowedHyperlink"/>
    <w:unhideWhenUsed/>
    <w:qFormat/>
    <w:uiPriority w:val="99"/>
    <w:rPr>
      <w:color w:val="800080"/>
      <w:sz w:val="20"/>
      <w:szCs w:val="20"/>
      <w:u w:val="single"/>
    </w:r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标题 1 字符"/>
    <w:basedOn w:val="26"/>
    <w:link w:val="2"/>
    <w:qFormat/>
    <w:uiPriority w:val="9"/>
    <w:rPr>
      <w:rFonts w:ascii="楷体" w:hAnsi="楷体" w:eastAsia="楷体" w:cs="Times New Roman"/>
      <w:b/>
      <w:bCs/>
      <w:kern w:val="44"/>
      <w:sz w:val="44"/>
      <w:szCs w:val="44"/>
    </w:rPr>
  </w:style>
  <w:style w:type="character" w:customStyle="1" w:styleId="32">
    <w:name w:val="标题 2 字符"/>
    <w:basedOn w:val="26"/>
    <w:link w:val="3"/>
    <w:qFormat/>
    <w:uiPriority w:val="9"/>
    <w:rPr>
      <w:rFonts w:ascii="楷体" w:hAnsi="楷体" w:eastAsia="楷体" w:cstheme="majorBidi"/>
      <w:b/>
      <w:bCs/>
      <w:sz w:val="32"/>
      <w:szCs w:val="32"/>
    </w:rPr>
  </w:style>
  <w:style w:type="character" w:customStyle="1" w:styleId="33">
    <w:name w:val="标题 3 字符"/>
    <w:basedOn w:val="26"/>
    <w:link w:val="4"/>
    <w:qFormat/>
    <w:uiPriority w:val="0"/>
    <w:rPr>
      <w:rFonts w:ascii="楷体" w:hAnsi="楷体" w:eastAsia="楷体" w:cs="Times New Roman"/>
      <w:b/>
      <w:bCs/>
      <w:sz w:val="32"/>
      <w:szCs w:val="32"/>
    </w:rPr>
  </w:style>
  <w:style w:type="character" w:customStyle="1" w:styleId="34">
    <w:name w:val="标题 4 字符"/>
    <w:basedOn w:val="26"/>
    <w:link w:val="5"/>
    <w:qFormat/>
    <w:uiPriority w:val="9"/>
    <w:rPr>
      <w:rFonts w:ascii="楷体" w:hAnsi="楷体" w:eastAsia="楷体" w:cstheme="majorBidi"/>
      <w:b/>
      <w:bCs/>
      <w:sz w:val="28"/>
      <w:szCs w:val="28"/>
    </w:rPr>
  </w:style>
  <w:style w:type="character" w:customStyle="1" w:styleId="35">
    <w:name w:val="标题 5 字符"/>
    <w:basedOn w:val="26"/>
    <w:link w:val="6"/>
    <w:qFormat/>
    <w:uiPriority w:val="0"/>
    <w:rPr>
      <w:rFonts w:ascii="楷体" w:hAnsi="楷体" w:eastAsia="楷体" w:cs="Times New Roman"/>
      <w:b/>
      <w:bCs/>
      <w:sz w:val="28"/>
      <w:szCs w:val="28"/>
    </w:rPr>
  </w:style>
  <w:style w:type="character" w:customStyle="1" w:styleId="36">
    <w:name w:val="页眉 字符"/>
    <w:basedOn w:val="26"/>
    <w:link w:val="18"/>
    <w:qFormat/>
    <w:uiPriority w:val="99"/>
    <w:rPr>
      <w:rFonts w:ascii="楷体" w:hAnsi="楷体" w:eastAsia="宋体" w:cs="Times New Roman"/>
      <w:sz w:val="18"/>
      <w:szCs w:val="18"/>
    </w:rPr>
  </w:style>
  <w:style w:type="character" w:customStyle="1" w:styleId="37">
    <w:name w:val="页脚 字符"/>
    <w:basedOn w:val="26"/>
    <w:link w:val="17"/>
    <w:qFormat/>
    <w:uiPriority w:val="99"/>
    <w:rPr>
      <w:rFonts w:ascii="楷体" w:hAnsi="楷体" w:eastAsia="宋体" w:cs="Times New Roman"/>
      <w:sz w:val="18"/>
      <w:szCs w:val="18"/>
    </w:rPr>
  </w:style>
  <w:style w:type="character" w:customStyle="1" w:styleId="38">
    <w:name w:val="标题 8 字符"/>
    <w:basedOn w:val="26"/>
    <w:semiHidden/>
    <w:uiPriority w:val="9"/>
    <w:rPr>
      <w:rFonts w:asciiTheme="majorHAnsi" w:hAnsiTheme="majorHAnsi" w:eastAsiaTheme="majorEastAsia" w:cstheme="majorBidi"/>
      <w:sz w:val="24"/>
      <w:szCs w:val="24"/>
    </w:rPr>
  </w:style>
  <w:style w:type="character" w:customStyle="1" w:styleId="39">
    <w:name w:val="批注框文本 字符"/>
    <w:uiPriority w:val="99"/>
    <w:rPr>
      <w:rFonts w:ascii="Times New Roman" w:hAnsi="Times New Roman" w:eastAsia="宋体" w:cs="Times New Roman"/>
      <w:sz w:val="18"/>
      <w:szCs w:val="20"/>
    </w:rPr>
  </w:style>
  <w:style w:type="character" w:customStyle="1" w:styleId="40">
    <w:name w:val="op-map-singlepoint-info-right1"/>
    <w:uiPriority w:val="0"/>
  </w:style>
  <w:style w:type="character" w:customStyle="1" w:styleId="41">
    <w:name w:val="批注文字 Char1"/>
    <w:qFormat/>
    <w:uiPriority w:val="99"/>
    <w:rPr>
      <w:kern w:val="2"/>
      <w:sz w:val="21"/>
      <w:szCs w:val="22"/>
    </w:rPr>
  </w:style>
  <w:style w:type="character" w:customStyle="1" w:styleId="42">
    <w:name w:val="日期 字符1"/>
    <w:link w:val="14"/>
    <w:qFormat/>
    <w:uiPriority w:val="0"/>
    <w:rPr>
      <w:rFonts w:ascii="Times New Roman" w:hAnsi="Times New Roman" w:eastAsia="宋体" w:cs="Times New Roman"/>
      <w:sz w:val="32"/>
      <w:szCs w:val="20"/>
    </w:rPr>
  </w:style>
  <w:style w:type="character" w:customStyle="1" w:styleId="43">
    <w:name w:val="页眉 Char"/>
    <w:qFormat/>
    <w:uiPriority w:val="99"/>
    <w:rPr>
      <w:sz w:val="18"/>
      <w:szCs w:val="18"/>
    </w:rPr>
  </w:style>
  <w:style w:type="character" w:customStyle="1" w:styleId="44">
    <w:name w:val="批注主题 字符"/>
    <w:uiPriority w:val="99"/>
    <w:rPr>
      <w:rFonts w:ascii="Times New Roman" w:hAnsi="Times New Roman" w:eastAsia="宋体" w:cs="Times New Roman"/>
      <w:b/>
      <w:bCs/>
      <w:szCs w:val="20"/>
    </w:rPr>
  </w:style>
  <w:style w:type="character" w:customStyle="1" w:styleId="45">
    <w:name w:val="正文文本缩进 2 字符2"/>
    <w:basedOn w:val="26"/>
    <w:link w:val="15"/>
    <w:qFormat/>
    <w:uiPriority w:val="99"/>
  </w:style>
  <w:style w:type="character" w:customStyle="1" w:styleId="46">
    <w:name w:val="文档结构图 字符1"/>
    <w:link w:val="9"/>
    <w:uiPriority w:val="0"/>
    <w:rPr>
      <w:rFonts w:ascii="宋体" w:hAnsi="Times New Roman"/>
      <w:sz w:val="18"/>
      <w:szCs w:val="18"/>
    </w:rPr>
  </w:style>
  <w:style w:type="character" w:customStyle="1" w:styleId="47">
    <w:name w:val="批注文字 字符2"/>
    <w:link w:val="10"/>
    <w:qFormat/>
    <w:uiPriority w:val="99"/>
    <w:rPr>
      <w:rFonts w:ascii="Times New Roman" w:hAnsi="Times New Roman"/>
      <w:sz w:val="24"/>
    </w:rPr>
  </w:style>
  <w:style w:type="character" w:customStyle="1" w:styleId="48">
    <w:name w:val="正文文本缩进 3 字符2"/>
    <w:link w:val="19"/>
    <w:qFormat/>
    <w:uiPriority w:val="99"/>
    <w:rPr>
      <w:sz w:val="16"/>
      <w:szCs w:val="16"/>
    </w:rPr>
  </w:style>
  <w:style w:type="character" w:customStyle="1" w:styleId="49">
    <w:name w:val="标题 3 Char"/>
    <w:qFormat/>
    <w:uiPriority w:val="0"/>
    <w:rPr>
      <w:rFonts w:ascii="Times New Roman" w:hAnsi="Times New Roman" w:eastAsia="宋体" w:cs="Times New Roman"/>
      <w:b/>
      <w:bCs/>
      <w:sz w:val="32"/>
      <w:szCs w:val="32"/>
    </w:rPr>
  </w:style>
  <w:style w:type="character" w:customStyle="1" w:styleId="50">
    <w:name w:val="标题 2 Char"/>
    <w:uiPriority w:val="9"/>
    <w:rPr>
      <w:rFonts w:ascii="Cambria" w:hAnsi="Cambria" w:eastAsia="宋体" w:cs="Times New Roman"/>
      <w:b/>
      <w:bCs/>
      <w:kern w:val="2"/>
      <w:sz w:val="32"/>
      <w:szCs w:val="32"/>
    </w:rPr>
  </w:style>
  <w:style w:type="character" w:customStyle="1" w:styleId="51">
    <w:name w:val="批注框文本 字符2"/>
    <w:link w:val="16"/>
    <w:qFormat/>
    <w:uiPriority w:val="99"/>
    <w:rPr>
      <w:sz w:val="18"/>
      <w:szCs w:val="18"/>
    </w:rPr>
  </w:style>
  <w:style w:type="character" w:customStyle="1" w:styleId="52">
    <w:name w:val="正文文本 字符2"/>
    <w:link w:val="11"/>
    <w:qFormat/>
    <w:uiPriority w:val="0"/>
    <w:rPr>
      <w:rFonts w:ascii="Times New Roman" w:hAnsi="Times New Roman" w:eastAsia="宋体" w:cs="Times New Roman"/>
      <w:sz w:val="32"/>
      <w:szCs w:val="20"/>
    </w:rPr>
  </w:style>
  <w:style w:type="character" w:customStyle="1" w:styleId="53">
    <w:name w:val="font21"/>
    <w:uiPriority w:val="0"/>
    <w:rPr>
      <w:rFonts w:hint="eastAsia" w:ascii="宋体" w:hAnsi="宋体" w:eastAsia="宋体" w:cs="宋体"/>
      <w:color w:val="000000"/>
      <w:sz w:val="24"/>
      <w:szCs w:val="24"/>
      <w:u w:val="none"/>
    </w:rPr>
  </w:style>
  <w:style w:type="character" w:customStyle="1" w:styleId="54">
    <w:name w:val="正文文本 Char1"/>
    <w:semiHidden/>
    <w:uiPriority w:val="99"/>
  </w:style>
  <w:style w:type="character" w:customStyle="1" w:styleId="55">
    <w:name w:val="15"/>
    <w:qFormat/>
    <w:uiPriority w:val="0"/>
    <w:rPr>
      <w:rFonts w:hint="default" w:ascii="Times New Roman" w:hAnsi="Times New Roman" w:cs="Times New Roman"/>
      <w:b/>
    </w:rPr>
  </w:style>
  <w:style w:type="character" w:customStyle="1" w:styleId="56">
    <w:name w:val="active"/>
    <w:uiPriority w:val="0"/>
    <w:rPr>
      <w:color w:val="FFFFFF"/>
      <w:shd w:val="clear" w:color="auto" w:fill="113567"/>
    </w:rPr>
  </w:style>
  <w:style w:type="character" w:customStyle="1" w:styleId="57">
    <w:name w:val="标题 8 字符1"/>
    <w:link w:val="7"/>
    <w:qFormat/>
    <w:uiPriority w:val="9"/>
    <w:rPr>
      <w:rFonts w:ascii="Calibri Light" w:hAnsi="Calibri Light" w:eastAsia="宋体" w:cs="Times New Roman"/>
      <w:sz w:val="24"/>
      <w:szCs w:val="24"/>
      <w:lang w:val="zh-CN" w:eastAsia="zh-CN"/>
    </w:rPr>
  </w:style>
  <w:style w:type="character" w:customStyle="1" w:styleId="58">
    <w:name w:val="正文文本缩进 字符"/>
    <w:qFormat/>
    <w:uiPriority w:val="0"/>
  </w:style>
  <w:style w:type="character" w:customStyle="1" w:styleId="59">
    <w:name w:val="标题 1 Char"/>
    <w:qFormat/>
    <w:uiPriority w:val="99"/>
    <w:rPr>
      <w:b/>
      <w:bCs/>
      <w:kern w:val="44"/>
      <w:sz w:val="44"/>
      <w:szCs w:val="44"/>
    </w:rPr>
  </w:style>
  <w:style w:type="character" w:customStyle="1" w:styleId="60">
    <w:name w:val="批注主题 字符2"/>
    <w:link w:val="23"/>
    <w:uiPriority w:val="99"/>
    <w:rPr>
      <w:rFonts w:ascii="Times New Roman" w:hAnsi="Times New Roman"/>
      <w:b/>
      <w:bCs/>
      <w:szCs w:val="22"/>
    </w:rPr>
  </w:style>
  <w:style w:type="character" w:customStyle="1" w:styleId="61">
    <w:name w:val="current2"/>
    <w:uiPriority w:val="0"/>
    <w:rPr>
      <w:color w:val="FFFFFF"/>
      <w:shd w:val="clear" w:color="auto" w:fill="3174CC"/>
    </w:rPr>
  </w:style>
  <w:style w:type="character" w:customStyle="1" w:styleId="62">
    <w:name w:val="font41"/>
    <w:uiPriority w:val="0"/>
    <w:rPr>
      <w:rFonts w:hint="default" w:ascii="仿宋_GB2312" w:eastAsia="仿宋_GB2312" w:cs="仿宋_GB2312"/>
      <w:color w:val="000000"/>
      <w:sz w:val="24"/>
      <w:szCs w:val="24"/>
      <w:u w:val="none"/>
    </w:rPr>
  </w:style>
  <w:style w:type="character" w:customStyle="1" w:styleId="63">
    <w:name w:val="列表段落 字符"/>
    <w:qFormat/>
    <w:uiPriority w:val="34"/>
  </w:style>
  <w:style w:type="character" w:customStyle="1" w:styleId="64">
    <w:name w:val="默认段落字体1"/>
    <w:uiPriority w:val="0"/>
  </w:style>
  <w:style w:type="character" w:customStyle="1" w:styleId="65">
    <w:name w:val="纯文本 字符1"/>
    <w:link w:val="13"/>
    <w:uiPriority w:val="99"/>
    <w:rPr>
      <w:rFonts w:ascii="宋体" w:hAnsi="Courier New" w:cs="Courier New"/>
    </w:rPr>
  </w:style>
  <w:style w:type="character" w:customStyle="1" w:styleId="66">
    <w:name w:val="页脚 Char"/>
    <w:qFormat/>
    <w:uiPriority w:val="99"/>
    <w:rPr>
      <w:sz w:val="18"/>
      <w:szCs w:val="18"/>
    </w:rPr>
  </w:style>
  <w:style w:type="character" w:customStyle="1" w:styleId="67">
    <w:name w:val="标题 字符1"/>
    <w:link w:val="22"/>
    <w:uiPriority w:val="0"/>
    <w:rPr>
      <w:rFonts w:ascii="Arial" w:hAnsi="Arial"/>
      <w:b/>
      <w:sz w:val="28"/>
    </w:rPr>
  </w:style>
  <w:style w:type="character" w:customStyle="1" w:styleId="68">
    <w:name w:val="批注文字 字符"/>
    <w:uiPriority w:val="99"/>
    <w:rPr>
      <w:rFonts w:ascii="Times New Roman" w:hAnsi="Times New Roman" w:eastAsia="宋体" w:cs="Times New Roman"/>
      <w:szCs w:val="20"/>
    </w:rPr>
  </w:style>
  <w:style w:type="character" w:customStyle="1" w:styleId="69">
    <w:name w:val="列表段落 字符1"/>
    <w:link w:val="70"/>
    <w:qFormat/>
    <w:uiPriority w:val="34"/>
    <w:rPr>
      <w:kern w:val="2"/>
      <w:sz w:val="21"/>
      <w:szCs w:val="22"/>
    </w:rPr>
  </w:style>
  <w:style w:type="paragraph" w:styleId="70">
    <w:name w:val="List Paragraph"/>
    <w:basedOn w:val="1"/>
    <w:link w:val="69"/>
    <w:qFormat/>
    <w:uiPriority w:val="34"/>
    <w:pPr>
      <w:ind w:firstLine="420" w:firstLineChars="200"/>
    </w:pPr>
    <w:rPr>
      <w:rFonts w:asciiTheme="minorHAnsi" w:hAnsiTheme="minorHAnsi" w:eastAsiaTheme="minorEastAsia" w:cstheme="minorBidi"/>
      <w:sz w:val="21"/>
      <w:szCs w:val="22"/>
    </w:rPr>
  </w:style>
  <w:style w:type="character" w:customStyle="1" w:styleId="71">
    <w:name w:val="正文文本缩进 2 字符"/>
    <w:qFormat/>
    <w:uiPriority w:val="0"/>
    <w:rPr>
      <w:rFonts w:ascii="仿宋_GB2312" w:hAnsi="Times New Roman" w:eastAsia="仿宋_GB2312" w:cs="Times New Roman"/>
      <w:sz w:val="28"/>
      <w:szCs w:val="20"/>
    </w:rPr>
  </w:style>
  <w:style w:type="character" w:customStyle="1" w:styleId="72">
    <w:name w:val="正文文本缩进 字符2"/>
    <w:link w:val="12"/>
    <w:qFormat/>
    <w:uiPriority w:val="0"/>
    <w:rPr>
      <w:szCs w:val="22"/>
    </w:rPr>
  </w:style>
  <w:style w:type="character" w:customStyle="1" w:styleId="73">
    <w:name w:val="正文文本 2 字符1"/>
    <w:basedOn w:val="26"/>
    <w:link w:val="20"/>
    <w:qFormat/>
    <w:uiPriority w:val="99"/>
  </w:style>
  <w:style w:type="character" w:customStyle="1" w:styleId="74">
    <w:name w:val="font31"/>
    <w:qFormat/>
    <w:uiPriority w:val="0"/>
    <w:rPr>
      <w:rFonts w:hint="eastAsia" w:ascii="宋体" w:hAnsi="宋体" w:eastAsia="宋体" w:cs="宋体"/>
      <w:color w:val="000000"/>
      <w:sz w:val="24"/>
      <w:szCs w:val="24"/>
      <w:u w:val="none"/>
    </w:rPr>
  </w:style>
  <w:style w:type="character" w:customStyle="1" w:styleId="75">
    <w:name w:val="underline"/>
    <w:qFormat/>
    <w:uiPriority w:val="0"/>
    <w:rPr>
      <w:u w:val="single"/>
    </w:rPr>
  </w:style>
  <w:style w:type="character" w:customStyle="1" w:styleId="76">
    <w:name w:val="hover21"/>
    <w:qFormat/>
    <w:uiPriority w:val="0"/>
    <w:rPr>
      <w:shd w:val="clear" w:color="auto" w:fill="113567"/>
    </w:rPr>
  </w:style>
  <w:style w:type="character" w:customStyle="1" w:styleId="77">
    <w:name w:val="font11"/>
    <w:qFormat/>
    <w:uiPriority w:val="0"/>
    <w:rPr>
      <w:rFonts w:hint="eastAsia" w:ascii="宋体" w:hAnsi="宋体" w:eastAsia="宋体" w:cs="宋体"/>
      <w:color w:val="FF0000"/>
      <w:sz w:val="24"/>
      <w:szCs w:val="24"/>
      <w:u w:val="none"/>
    </w:rPr>
  </w:style>
  <w:style w:type="character" w:customStyle="1" w:styleId="78">
    <w:name w:val="正文文本 字符"/>
    <w:qFormat/>
    <w:uiPriority w:val="0"/>
    <w:rPr>
      <w:rFonts w:ascii="Times New Roman" w:hAnsi="Times New Roman" w:eastAsia="宋体" w:cs="Times New Roman"/>
      <w:sz w:val="32"/>
      <w:szCs w:val="20"/>
    </w:rPr>
  </w:style>
  <w:style w:type="character" w:customStyle="1" w:styleId="79">
    <w:name w:val="正文文本缩进 3 字符"/>
    <w:qFormat/>
    <w:uiPriority w:val="0"/>
    <w:rPr>
      <w:rFonts w:ascii="仿宋_GB2312" w:hAnsi="Times New Roman" w:eastAsia="仿宋_GB2312" w:cs="Times New Roman"/>
      <w:sz w:val="28"/>
      <w:szCs w:val="20"/>
    </w:rPr>
  </w:style>
  <w:style w:type="character" w:customStyle="1" w:styleId="80">
    <w:name w:val="批注文字 字符1"/>
    <w:basedOn w:val="26"/>
    <w:semiHidden/>
    <w:uiPriority w:val="99"/>
    <w:rPr>
      <w:rFonts w:ascii="Times New Roman" w:hAnsi="Times New Roman" w:eastAsia="宋体" w:cs="Times New Roman"/>
      <w:sz w:val="24"/>
      <w:szCs w:val="20"/>
    </w:rPr>
  </w:style>
  <w:style w:type="character" w:customStyle="1" w:styleId="81">
    <w:name w:val="正文文本 字符1"/>
    <w:basedOn w:val="26"/>
    <w:semiHidden/>
    <w:uiPriority w:val="99"/>
    <w:rPr>
      <w:rFonts w:ascii="Times New Roman" w:hAnsi="Times New Roman" w:eastAsia="宋体" w:cs="Times New Roman"/>
      <w:sz w:val="24"/>
      <w:szCs w:val="20"/>
    </w:rPr>
  </w:style>
  <w:style w:type="character" w:customStyle="1" w:styleId="82">
    <w:name w:val="文档结构图 字符"/>
    <w:basedOn w:val="26"/>
    <w:semiHidden/>
    <w:uiPriority w:val="99"/>
    <w:rPr>
      <w:rFonts w:ascii="Microsoft YaHei UI" w:hAnsi="Times New Roman" w:eastAsia="Microsoft YaHei UI" w:cs="Times New Roman"/>
      <w:sz w:val="18"/>
      <w:szCs w:val="18"/>
    </w:rPr>
  </w:style>
  <w:style w:type="paragraph" w:customStyle="1" w:styleId="83">
    <w:name w:val="_Style 70"/>
    <w:basedOn w:val="1"/>
    <w:next w:val="70"/>
    <w:qFormat/>
    <w:uiPriority w:val="34"/>
    <w:pPr>
      <w:ind w:firstLine="420" w:firstLineChars="200"/>
    </w:pPr>
    <w:rPr>
      <w:rFonts w:ascii="Calibri" w:hAnsi="Calibri"/>
      <w:sz w:val="21"/>
      <w:szCs w:val="22"/>
      <w:lang w:val="zh-CN" w:eastAsia="zh-CN"/>
    </w:rPr>
  </w:style>
  <w:style w:type="character" w:customStyle="1" w:styleId="84">
    <w:name w:val="正文文本缩进 字符1"/>
    <w:basedOn w:val="26"/>
    <w:semiHidden/>
    <w:uiPriority w:val="99"/>
    <w:rPr>
      <w:rFonts w:ascii="Times New Roman" w:hAnsi="Times New Roman" w:eastAsia="宋体" w:cs="Times New Roman"/>
      <w:sz w:val="24"/>
      <w:szCs w:val="20"/>
    </w:rPr>
  </w:style>
  <w:style w:type="character" w:customStyle="1" w:styleId="85">
    <w:name w:val="纯文本 字符"/>
    <w:basedOn w:val="26"/>
    <w:semiHidden/>
    <w:qFormat/>
    <w:uiPriority w:val="99"/>
    <w:rPr>
      <w:rFonts w:hAnsi="Courier New" w:cs="Courier New" w:asciiTheme="minorEastAsia"/>
      <w:sz w:val="24"/>
      <w:szCs w:val="20"/>
    </w:rPr>
  </w:style>
  <w:style w:type="character" w:customStyle="1" w:styleId="86">
    <w:name w:val="标题 字符"/>
    <w:basedOn w:val="26"/>
    <w:qFormat/>
    <w:uiPriority w:val="10"/>
    <w:rPr>
      <w:rFonts w:asciiTheme="majorHAnsi" w:hAnsiTheme="majorHAnsi" w:eastAsiaTheme="majorEastAsia" w:cstheme="majorBidi"/>
      <w:b/>
      <w:bCs/>
      <w:sz w:val="32"/>
      <w:szCs w:val="32"/>
    </w:rPr>
  </w:style>
  <w:style w:type="character" w:customStyle="1" w:styleId="87">
    <w:name w:val="批注框文本 字符1"/>
    <w:basedOn w:val="26"/>
    <w:semiHidden/>
    <w:qFormat/>
    <w:uiPriority w:val="99"/>
    <w:rPr>
      <w:rFonts w:ascii="Times New Roman" w:hAnsi="Times New Roman" w:eastAsia="宋体" w:cs="Times New Roman"/>
      <w:sz w:val="18"/>
      <w:szCs w:val="18"/>
    </w:rPr>
  </w:style>
  <w:style w:type="character" w:customStyle="1" w:styleId="88">
    <w:name w:val="日期 字符"/>
    <w:basedOn w:val="26"/>
    <w:semiHidden/>
    <w:qFormat/>
    <w:uiPriority w:val="99"/>
    <w:rPr>
      <w:rFonts w:ascii="Times New Roman" w:hAnsi="Times New Roman" w:eastAsia="宋体" w:cs="Times New Roman"/>
      <w:sz w:val="24"/>
      <w:szCs w:val="20"/>
    </w:rPr>
  </w:style>
  <w:style w:type="character" w:customStyle="1" w:styleId="89">
    <w:name w:val="批注主题 字符1"/>
    <w:basedOn w:val="80"/>
    <w:semiHidden/>
    <w:qFormat/>
    <w:uiPriority w:val="99"/>
    <w:rPr>
      <w:rFonts w:ascii="Times New Roman" w:hAnsi="Times New Roman" w:eastAsia="宋体" w:cs="Times New Roman"/>
      <w:b/>
      <w:bCs/>
      <w:sz w:val="24"/>
      <w:szCs w:val="20"/>
    </w:rPr>
  </w:style>
  <w:style w:type="character" w:customStyle="1" w:styleId="90">
    <w:name w:val="正文文本缩进 3 字符1"/>
    <w:basedOn w:val="26"/>
    <w:semiHidden/>
    <w:uiPriority w:val="99"/>
    <w:rPr>
      <w:rFonts w:ascii="Times New Roman" w:hAnsi="Times New Roman" w:eastAsia="宋体" w:cs="Times New Roman"/>
      <w:sz w:val="16"/>
      <w:szCs w:val="16"/>
    </w:rPr>
  </w:style>
  <w:style w:type="character" w:customStyle="1" w:styleId="91">
    <w:name w:val="正文文本缩进 2 字符1"/>
    <w:basedOn w:val="26"/>
    <w:semiHidden/>
    <w:qFormat/>
    <w:uiPriority w:val="99"/>
    <w:rPr>
      <w:rFonts w:ascii="Times New Roman" w:hAnsi="Times New Roman" w:eastAsia="宋体" w:cs="Times New Roman"/>
      <w:sz w:val="24"/>
      <w:szCs w:val="20"/>
    </w:rPr>
  </w:style>
  <w:style w:type="character" w:customStyle="1" w:styleId="92">
    <w:name w:val="正文文本 2 字符"/>
    <w:basedOn w:val="26"/>
    <w:semiHidden/>
    <w:qFormat/>
    <w:uiPriority w:val="99"/>
    <w:rPr>
      <w:rFonts w:ascii="Times New Roman" w:hAnsi="Times New Roman" w:eastAsia="宋体" w:cs="Times New Roman"/>
      <w:sz w:val="24"/>
      <w:szCs w:val="20"/>
    </w:rPr>
  </w:style>
  <w:style w:type="paragraph" w:customStyle="1" w:styleId="93">
    <w:name w:val="_Style 49"/>
    <w:basedOn w:val="1"/>
    <w:next w:val="13"/>
    <w:qFormat/>
    <w:uiPriority w:val="0"/>
    <w:rPr>
      <w:rFonts w:ascii="宋体" w:hAnsi="Courier New"/>
      <w:szCs w:val="22"/>
    </w:rPr>
  </w:style>
  <w:style w:type="paragraph" w:customStyle="1" w:styleId="94">
    <w:name w:val="Default"/>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paragraph" w:customStyle="1" w:styleId="95">
    <w:name w:val="列出段落21"/>
    <w:basedOn w:val="1"/>
    <w:qFormat/>
    <w:uiPriority w:val="0"/>
    <w:pPr>
      <w:widowControl/>
      <w:ind w:firstLine="420" w:firstLineChars="200"/>
      <w:jc w:val="left"/>
    </w:pPr>
    <w:rPr>
      <w:rFonts w:ascii="Calibri" w:hAnsi="Calibri"/>
      <w:kern w:val="0"/>
      <w:sz w:val="21"/>
      <w:szCs w:val="22"/>
    </w:rPr>
  </w:style>
  <w:style w:type="paragraph" w:customStyle="1" w:styleId="96">
    <w:name w:val="p16"/>
    <w:basedOn w:val="1"/>
    <w:qFormat/>
    <w:uiPriority w:val="0"/>
    <w:pPr>
      <w:spacing w:before="100" w:after="100" w:line="360" w:lineRule="auto"/>
      <w:ind w:firstLine="420" w:firstLineChars="200"/>
      <w:jc w:val="left"/>
    </w:pPr>
    <w:rPr>
      <w:kern w:val="0"/>
      <w:szCs w:val="24"/>
    </w:rPr>
  </w:style>
  <w:style w:type="paragraph" w:customStyle="1" w:styleId="97">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after="120" w:line="400" w:lineRule="exact"/>
      <w:ind w:firstLine="480" w:firstLineChars="200"/>
      <w:textAlignment w:val="baseline"/>
    </w:pPr>
    <w:rPr>
      <w:rFonts w:ascii="楷体_GB2312" w:hAnsi="Arial" w:eastAsia="楷体_GB2312"/>
      <w:kern w:val="0"/>
      <w:szCs w:val="24"/>
    </w:rPr>
  </w:style>
  <w:style w:type="paragraph" w:customStyle="1" w:styleId="98">
    <w:name w:val="方案正文样式"/>
    <w:basedOn w:val="8"/>
    <w:qFormat/>
    <w:uiPriority w:val="0"/>
    <w:pPr>
      <w:adjustRightInd w:val="0"/>
      <w:spacing w:before="120" w:after="120"/>
      <w:ind w:left="600" w:firstLine="200" w:firstLineChars="0"/>
    </w:pPr>
    <w:rPr>
      <w:rFonts w:ascii="宋体" w:hAnsi="宋体"/>
      <w:color w:val="000000"/>
      <w:spacing w:val="4"/>
      <w:kern w:val="0"/>
      <w:szCs w:val="20"/>
    </w:rPr>
  </w:style>
  <w:style w:type="paragraph" w:customStyle="1" w:styleId="99">
    <w:name w:val="自定义正文"/>
    <w:basedOn w:val="1"/>
    <w:qFormat/>
    <w:uiPriority w:val="0"/>
    <w:pPr>
      <w:spacing w:before="120" w:after="60" w:line="400" w:lineRule="exact"/>
      <w:ind w:firstLine="200" w:firstLineChars="200"/>
    </w:pPr>
    <w:rPr>
      <w:rFonts w:ascii="仿宋_GB2312" w:hAnsi="Calibri"/>
      <w:sz w:val="21"/>
      <w:szCs w:val="22"/>
    </w:rPr>
  </w:style>
  <w:style w:type="paragraph" w:customStyle="1" w:styleId="100">
    <w:name w:val="Revision"/>
    <w:unhideWhenUsed/>
    <w:qFormat/>
    <w:uiPriority w:val="99"/>
    <w:rPr>
      <w:rFonts w:ascii="Calibri" w:hAnsi="Calibri" w:eastAsia="宋体" w:cs="Times New Roman"/>
      <w:kern w:val="2"/>
      <w:sz w:val="21"/>
      <w:szCs w:val="22"/>
      <w:lang w:val="en-US" w:eastAsia="zh-CN" w:bidi="ar-SA"/>
    </w:rPr>
  </w:style>
  <w:style w:type="paragraph" w:customStyle="1" w:styleId="101">
    <w:name w:val="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02">
    <w:name w:val="Header Base"/>
    <w:basedOn w:val="11"/>
    <w:qFormat/>
    <w:uiPriority w:val="0"/>
    <w:pPr>
      <w:keepLines/>
      <w:widowControl/>
      <w:tabs>
        <w:tab w:val="center" w:pos="4320"/>
        <w:tab w:val="right" w:pos="8640"/>
      </w:tabs>
      <w:suppressAutoHyphens/>
      <w:adjustRightInd/>
      <w:spacing w:line="180" w:lineRule="atLeast"/>
      <w:textAlignment w:val="auto"/>
    </w:pPr>
    <w:rPr>
      <w:rFonts w:ascii="Arial" w:hAnsi="Arial" w:eastAsia="微软简楷体"/>
      <w:spacing w:val="-5"/>
      <w:sz w:val="24"/>
    </w:rPr>
  </w:style>
  <w:style w:type="paragraph" w:customStyle="1" w:styleId="103">
    <w:name w:val="样式1"/>
    <w:basedOn w:val="4"/>
    <w:qFormat/>
    <w:uiPriority w:val="0"/>
    <w:pPr>
      <w:numPr>
        <w:ilvl w:val="2"/>
        <w:numId w:val="1"/>
      </w:numPr>
      <w:tabs>
        <w:tab w:val="left" w:pos="720"/>
      </w:tabs>
    </w:pPr>
    <w:rPr>
      <w:rFonts w:ascii="宋体"/>
      <w:kern w:val="0"/>
      <w:sz w:val="24"/>
      <w:lang w:val="zh-CN" w:eastAsia="zh-CN"/>
    </w:rPr>
  </w:style>
  <w:style w:type="paragraph" w:customStyle="1" w:styleId="104">
    <w:name w:val="Char5 Char Char Char Char Char Char"/>
    <w:basedOn w:val="1"/>
    <w:qFormat/>
    <w:uiPriority w:val="0"/>
    <w:rPr>
      <w:rFonts w:ascii="Tahoma" w:hAnsi="Tahoma"/>
    </w:rPr>
  </w:style>
  <w:style w:type="paragraph" w:customStyle="1" w:styleId="105">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6">
    <w:name w:val="p17"/>
    <w:basedOn w:val="1"/>
    <w:qFormat/>
    <w:uiPriority w:val="0"/>
    <w:pPr>
      <w:spacing w:line="360" w:lineRule="auto"/>
      <w:ind w:firstLine="420" w:firstLineChars="200"/>
    </w:pPr>
    <w:rPr>
      <w:kern w:val="0"/>
      <w:szCs w:val="24"/>
    </w:rPr>
  </w:style>
  <w:style w:type="paragraph" w:customStyle="1" w:styleId="107">
    <w:name w:val="列出段落1"/>
    <w:basedOn w:val="1"/>
    <w:qFormat/>
    <w:uiPriority w:val="34"/>
    <w:pPr>
      <w:ind w:firstLine="420" w:firstLineChars="200"/>
    </w:pPr>
    <w:rPr>
      <w:rFonts w:ascii="Calibri" w:hAnsi="Calibri"/>
      <w:sz w:val="21"/>
      <w:szCs w:val="22"/>
    </w:rPr>
  </w:style>
  <w:style w:type="paragraph" w:customStyle="1" w:styleId="108">
    <w:name w:val="列出段落3"/>
    <w:basedOn w:val="1"/>
    <w:qFormat/>
    <w:uiPriority w:val="99"/>
    <w:pPr>
      <w:ind w:firstLine="420" w:firstLineChars="200"/>
    </w:pPr>
    <w:rPr>
      <w:rFonts w:ascii="Calibri" w:hAnsi="Calibri"/>
      <w:sz w:val="21"/>
      <w:szCs w:val="22"/>
    </w:rPr>
  </w:style>
  <w:style w:type="paragraph" w:customStyle="1" w:styleId="109">
    <w:name w:val="列出段落11"/>
    <w:basedOn w:val="1"/>
    <w:qFormat/>
    <w:uiPriority w:val="34"/>
    <w:pPr>
      <w:ind w:firstLine="420" w:firstLineChars="200"/>
    </w:pPr>
    <w:rPr>
      <w:rFonts w:ascii="Calibri" w:hAnsi="Calibri"/>
      <w:sz w:val="21"/>
      <w:szCs w:val="22"/>
    </w:rPr>
  </w:style>
  <w:style w:type="paragraph" w:customStyle="1" w:styleId="110">
    <w:name w:val="列出段落2"/>
    <w:basedOn w:val="1"/>
    <w:qFormat/>
    <w:uiPriority w:val="99"/>
    <w:pPr>
      <w:ind w:firstLine="420" w:firstLineChars="200"/>
    </w:pPr>
    <w:rPr>
      <w:rFonts w:ascii="Calibri" w:hAnsi="Calibri"/>
      <w:sz w:val="21"/>
      <w:szCs w:val="22"/>
    </w:rPr>
  </w:style>
  <w:style w:type="paragraph" w:customStyle="1" w:styleId="111">
    <w:name w:val="p0"/>
    <w:basedOn w:val="1"/>
    <w:qFormat/>
    <w:uiPriority w:val="0"/>
    <w:pPr>
      <w:widowControl/>
    </w:pPr>
    <w:rPr>
      <w:kern w:val="0"/>
      <w:sz w:val="21"/>
      <w:szCs w:val="21"/>
    </w:rPr>
  </w:style>
  <w:style w:type="paragraph" w:customStyle="1" w:styleId="112">
    <w:name w:val="p15"/>
    <w:basedOn w:val="1"/>
    <w:qFormat/>
    <w:uiPriority w:val="0"/>
    <w:pPr>
      <w:spacing w:line="360" w:lineRule="auto"/>
      <w:ind w:firstLine="420" w:firstLineChars="200"/>
    </w:pPr>
    <w:rPr>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8033</Words>
  <Characters>8174</Characters>
  <Lines>61</Lines>
  <Paragraphs>17</Paragraphs>
  <TotalTime>53</TotalTime>
  <ScaleCrop>false</ScaleCrop>
  <LinksUpToDate>false</LinksUpToDate>
  <CharactersWithSpaces>8241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2023-06-21T04:51:00Z</dcterms:created>
  <dc:creator>FLANK</dc:creator>
  <cp:lastModifiedBy>吥纞吥AI</cp:lastModifiedBy>
  <dcterms:modified xsi:type="dcterms:W3CDTF">2023-07-06T01:09:39Z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FD8A968404614B6E9399BF2B8895AF30_12</vt:lpwstr>
  </property>
</Properties>
</file>