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09392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附表1：</w:t>
      </w:r>
    </w:p>
    <w:p w14:paraId="36D9FA23">
      <w:pPr>
        <w:spacing w:line="560" w:lineRule="exact"/>
        <w:jc w:val="center"/>
        <w:rPr>
          <w:rFonts w:ascii="方正小标宋简体" w:hAnsi="Arial" w:eastAsia="方正小标宋简体"/>
          <w:kern w:val="0"/>
          <w:sz w:val="44"/>
          <w:szCs w:val="44"/>
        </w:rPr>
      </w:pPr>
      <w:bookmarkStart w:id="1" w:name="_GoBack"/>
      <w:r>
        <w:rPr>
          <w:rFonts w:hint="eastAsia" w:ascii="方正小标宋简体" w:hAnsi="Arial" w:eastAsia="方正小标宋简体"/>
          <w:kern w:val="0"/>
          <w:sz w:val="44"/>
          <w:szCs w:val="44"/>
        </w:rPr>
        <w:t>天津市第五中心医院生态城医院</w:t>
      </w:r>
    </w:p>
    <w:p w14:paraId="54ED65F8">
      <w:pPr>
        <w:spacing w:line="560" w:lineRule="exact"/>
        <w:jc w:val="center"/>
        <w:rPr>
          <w:rFonts w:ascii="方正小标宋简体" w:hAnsi="Arial" w:eastAsia="方正小标宋简体"/>
          <w:kern w:val="0"/>
          <w:sz w:val="44"/>
          <w:szCs w:val="44"/>
        </w:rPr>
      </w:pPr>
      <w:r>
        <w:rPr>
          <w:rFonts w:hint="eastAsia" w:ascii="方正小标宋简体" w:hAnsi="Arial" w:eastAsia="方正小标宋简体"/>
          <w:kern w:val="0"/>
          <w:sz w:val="44"/>
          <w:szCs w:val="44"/>
        </w:rPr>
        <w:t>紧缺人才招聘计划表</w:t>
      </w:r>
      <w:bookmarkEnd w:id="1"/>
    </w:p>
    <w:tbl>
      <w:tblPr>
        <w:tblStyle w:val="3"/>
        <w:tblW w:w="1077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1145"/>
        <w:gridCol w:w="1089"/>
        <w:gridCol w:w="1201"/>
        <w:gridCol w:w="1294"/>
        <w:gridCol w:w="958"/>
        <w:gridCol w:w="3961"/>
        <w:gridCol w:w="674"/>
      </w:tblGrid>
      <w:tr w14:paraId="61B6E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DEA21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序号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74497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kern w:val="0"/>
                <w:szCs w:val="21"/>
              </w:rPr>
              <w:t>招聘部门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6C90F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kern w:val="0"/>
                <w:szCs w:val="21"/>
              </w:rPr>
              <w:t>招聘岗位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FC83F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kern w:val="0"/>
                <w:szCs w:val="21"/>
              </w:rPr>
              <w:t>岗位简介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AF776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C47C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1446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kern w:val="0"/>
                <w:szCs w:val="21"/>
              </w:rPr>
              <w:t>其它条件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BFD6E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kern w:val="0"/>
                <w:szCs w:val="21"/>
              </w:rPr>
              <w:t>计划数</w:t>
            </w:r>
          </w:p>
        </w:tc>
      </w:tr>
      <w:tr w14:paraId="3DC80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6" w:hRule="exact"/>
          <w:jc w:val="center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8F159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D1611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急诊内科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6B4A7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卫生专技岗（医）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7C67E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从事急诊</w:t>
            </w:r>
            <w:r>
              <w:fldChar w:fldCharType="begin"/>
            </w:r>
            <w:r>
              <w:instrText xml:space="preserve"> HYPERLINK "http://www.tjstcyy.com.cn/Html/Departments/Main/Index_120.html" \t "http://www.tjstcyy.com.cn/Html/News/Articles/_blank" </w:instrText>
            </w:r>
            <w: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内科</w:t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fldChar w:fldCharType="end"/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医疗、教学、科研等相关工作。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D573C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"http://www.tjstcyy.com.cn/Html/Departments/Main/Index_120.html" \t "http://www.tjstcyy.com.cn/Html/News/Articles/_blank" </w:instrText>
            </w:r>
            <w: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内科</w:t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fldChar w:fldCharType="end"/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学（神经内科、心血管内科方向）、急诊医学专业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CA28F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全日制本科及以上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EE51C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1.住院医师需取得临床医学类住院医师规范化培训合格证，主治医师及以上职称需提供二级及以上公立医院聘任文件。</w:t>
            </w:r>
          </w:p>
          <w:p w14:paraId="5EFECCA0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2.年龄40周岁及以下（1985年9月后出生），有10年及以上二级公立医院相关工作经验的年龄可放宽至45周岁（1980年9月后出生）。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FF35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2</w:t>
            </w:r>
          </w:p>
        </w:tc>
      </w:tr>
      <w:tr w14:paraId="3607F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1" w:hRule="exact"/>
          <w:jc w:val="center"/>
        </w:trPr>
        <w:tc>
          <w:tcPr>
            <w:tcW w:w="4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58445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2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E24C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骨科</w:t>
            </w:r>
            <w:r>
              <w:rPr>
                <w:rStyle w:val="5"/>
                <w:rFonts w:ascii="微软雅黑" w:hAnsi="微软雅黑" w:eastAsia="微软雅黑" w:cs="微软雅黑"/>
                <w:b w:val="0"/>
                <w:bCs w:val="0"/>
                <w:color w:val="333333"/>
                <w:szCs w:val="21"/>
              </w:rPr>
              <w:t>（小儿骨科）</w:t>
            </w:r>
          </w:p>
        </w:tc>
        <w:tc>
          <w:tcPr>
            <w:tcW w:w="108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E7F35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卫生专技岗（医）</w:t>
            </w:r>
          </w:p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C9809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从事</w:t>
            </w:r>
            <w:r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骨科</w:t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（小儿骨科）医疗、教学、科研等相关工作。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7766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 临床医学、骨外科学、外科学（骨科方向）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FFD61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全日制本科及以上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9F174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1.住院医师需取得临床医学类住院医师规范化培训合格证，</w:t>
            </w:r>
            <w:bookmarkStart w:id="0" w:name="OLE_LINK3"/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主治医师及以上职称需提供二级及以上公立医院聘任文件。</w:t>
            </w:r>
          </w:p>
          <w:bookmarkEnd w:id="0"/>
          <w:p w14:paraId="65D94085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2.年龄40周岁及以下（1985年9月后出生），有10年及以上二级公立医院相关工作经验的年龄可放宽至45周岁（1980年9月后出生）。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9858E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1</w:t>
            </w:r>
          </w:p>
        </w:tc>
      </w:tr>
      <w:tr w14:paraId="202F7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exact"/>
          <w:jc w:val="center"/>
        </w:trPr>
        <w:tc>
          <w:tcPr>
            <w:tcW w:w="4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E821E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</w:p>
        </w:tc>
        <w:tc>
          <w:tcPr>
            <w:tcW w:w="11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360AC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</w:p>
        </w:tc>
        <w:tc>
          <w:tcPr>
            <w:tcW w:w="108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D170B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69756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0907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骨外科学、外科学（骨科方向）、儿科学（骨科方向）或儿科学（外科方向）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A8091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全日制本科及以上</w:t>
            </w:r>
          </w:p>
        </w:tc>
        <w:tc>
          <w:tcPr>
            <w:tcW w:w="39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ACE50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1.主治医师及以上职称，年龄40周岁及以下（1985年9月后出生）。副高级职称10年及以上二级公立医院相关工作经验的年龄可放宽至45周岁（1980年9月后出生）。</w:t>
            </w:r>
          </w:p>
          <w:p w14:paraId="6C26163F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2.有小儿骨科2年及以上相关工作经验。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FDD35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1</w:t>
            </w:r>
          </w:p>
        </w:tc>
      </w:tr>
      <w:tr w14:paraId="13B7E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7" w:hRule="exact"/>
          <w:jc w:val="center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2128D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53C64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333333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"http://www.tjstcyy.com.cn/Html/Departments/Main/Index_129.html" \t "http://www.tjstcyy.com.cn/Html/News/Articles/_blank" </w:instrText>
            </w:r>
            <w: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医学影像科</w:t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fldChar w:fldCharType="end"/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96AD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卫生专技岗（医）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9DD7C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从事医学影像科影像诊断、教学、科研等相关工作。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9DC7D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医学影像学、放射影像学、影像医学与核医学、临床医学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9C03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全日制本科及以上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9C7A9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1.住院医师需取得临床医学类住院医师规范化培训合格证，主治医师及以上职称需提供二级及以上公立医院聘任文件。</w:t>
            </w:r>
          </w:p>
          <w:p w14:paraId="76035C6E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2.年龄40周岁及以下（1985年9月后出生），有二级及以上医院相关工作经验者优先。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4EC82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1</w:t>
            </w:r>
          </w:p>
        </w:tc>
      </w:tr>
      <w:tr w14:paraId="5B646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exact"/>
          <w:jc w:val="center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75FA7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4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0B44A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康复医学科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7973A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卫生专技岗（医）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A8612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从事康复医学科医疗、教学、科研等相关工作。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25CB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康复医学、康复医学与理疗学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E6DED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全日制本科及以上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7D5DE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1.住院医师需取得临床医学类住院医师规范化培训合格证，主治医师及以上职称需提供二级及以上公立医院聘任文件。</w:t>
            </w:r>
          </w:p>
          <w:p w14:paraId="532D45C2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2.年龄40周岁及以下（1985年9月后出生），有10年及以上二级公立医院相关工作经验的年龄可放宽至45周岁（1980年9月后出生）。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49FAF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3</w:t>
            </w:r>
          </w:p>
        </w:tc>
      </w:tr>
      <w:tr w14:paraId="739EF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exact"/>
          <w:jc w:val="center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27A6C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3B8F5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内镜中心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61943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卫生专技岗（医）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8853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从事内镜中心医疗、教学、科研等相关工作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6000C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 临床医学、消化</w:t>
            </w:r>
            <w:r>
              <w:fldChar w:fldCharType="begin"/>
            </w:r>
            <w:r>
              <w:instrText xml:space="preserve"> HYPERLINK "http://www.tjstcyy.com.cn/Html/Departments/Main/Index_120.html" \t "http://www.tjstcyy.com.cn/Html/News/Articles/_blank" </w:instrText>
            </w:r>
            <w: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内科</w:t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fldChar w:fldCharType="end"/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等临床相关专业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F70B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全日制本科及以上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6F16A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1.住院医师需取得临床医学类住院医师规范化培训合格证，主治医师及以上职称需提供二级及以上公立医院聘任文件。</w:t>
            </w:r>
          </w:p>
          <w:p w14:paraId="0DD4A0F0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2.年龄40周岁及以下（1985年9月后出生），能够独立完成胃肠镜检查，有二级及以上医院从业经验者优先。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7B772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1</w:t>
            </w:r>
          </w:p>
        </w:tc>
      </w:tr>
      <w:tr w14:paraId="6055A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exact"/>
          <w:jc w:val="center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62392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05D8A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外科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1D20F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卫生专技岗（医）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8A353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从事外科医疗、教学、科研等相关工作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5FE1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临床医学、外科学等相关专业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35FC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硕士研究生及以上</w:t>
            </w:r>
          </w:p>
        </w:tc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806ED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1.有二级甲等医院外科主任或三级甲等医院外科副主任2年及以上任职经历。</w:t>
            </w:r>
          </w:p>
          <w:p w14:paraId="5C364B47">
            <w:pPr>
              <w:widowControl/>
              <w:spacing w:line="300" w:lineRule="exact"/>
              <w:jc w:val="left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2.副高级职称年龄45周岁及以下（1980年9月后出生），正高级职称年龄可放宽至50周岁以下（1975年9月后出生）。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B340">
            <w:pPr>
              <w:widowControl/>
              <w:spacing w:line="300" w:lineRule="exact"/>
              <w:jc w:val="center"/>
              <w:rPr>
                <w:rStyle w:val="5"/>
                <w:rFonts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/>
                <w:color w:val="333333"/>
                <w:kern w:val="0"/>
                <w:szCs w:val="21"/>
              </w:rPr>
              <w:t>1</w:t>
            </w:r>
          </w:p>
        </w:tc>
      </w:tr>
    </w:tbl>
    <w:p w14:paraId="07B4A32C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F06C8DD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339042E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6FA8DF00"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 w14:paraId="5DF81D43"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 w14:paraId="312F2516"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 w14:paraId="26D61154"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 w14:paraId="7A300342"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 w14:paraId="22B7AF54"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 w14:paraId="40A4DD64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B2753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C5AD0"/>
    <w:rsid w:val="5BDC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2025-10-09T06:39:00Z</dcterms:created>
  <dc:creator>hyn</dc:creator>
  <cp:lastModifiedBy>hyn</cp:lastModifiedBy>
  <dcterms:modified xsi:type="dcterms:W3CDTF">2025-10-09T06:40:26Z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F6A098F7E4F44EB5BDA77A21C9DF3FD1_11</vt:lpwstr>
  </property>
  <property fmtid="{D5CDD505-2E9C-101B-9397-08002B2CF9AE}" pid="4" name="KSOTemplateDocerSaveRecord">
    <vt:lpwstr>eyJoZGlkIjoiZjVjOWVmYjFjMzE4N2U4ODUxZDc1ZTlkOTY0NzZiMzYiLCJ1c2VySWQiOiIzMjMwMDU0MzEifQ==</vt:lpwstr>
  </property>
</Properties>
</file>